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515A3" w14:textId="77777777" w:rsidR="003B2A13" w:rsidRDefault="003B2A13">
      <w:pPr>
        <w:jc w:val="center"/>
        <w:rPr>
          <w:rFonts w:ascii="Times New Roman" w:eastAsia="Times New Roman" w:hAnsi="Times New Roman" w:cs="Times New Roman"/>
          <w:sz w:val="33"/>
          <w:szCs w:val="33"/>
          <w:highlight w:val="white"/>
        </w:rPr>
      </w:pPr>
    </w:p>
    <w:p w14:paraId="5DB515A4" w14:textId="77777777" w:rsidR="003B2A13" w:rsidRPr="00D77AE7" w:rsidRDefault="004D7BDF">
      <w:pPr>
        <w:jc w:val="center"/>
        <w:rPr>
          <w:rFonts w:ascii="Times New Roman" w:eastAsia="Times New Roman" w:hAnsi="Times New Roman" w:cs="Times New Roman"/>
          <w:b/>
          <w:sz w:val="28"/>
          <w:szCs w:val="28"/>
          <w:highlight w:val="white"/>
        </w:rPr>
      </w:pPr>
      <w:r w:rsidRPr="00D77AE7">
        <w:rPr>
          <w:rFonts w:ascii="Times New Roman" w:eastAsia="Times New Roman" w:hAnsi="Times New Roman" w:cs="Times New Roman"/>
          <w:b/>
          <w:sz w:val="28"/>
          <w:szCs w:val="28"/>
          <w:highlight w:val="white"/>
        </w:rPr>
        <w:t>STATUTUL UNITĂȚII ADMINISTRATIV-TERITORIALE</w:t>
      </w:r>
    </w:p>
    <w:p w14:paraId="5DB515A5" w14:textId="77777777" w:rsidR="003B2A13" w:rsidRPr="00D77AE7" w:rsidRDefault="004D7BDF">
      <w:pPr>
        <w:jc w:val="center"/>
        <w:rPr>
          <w:rFonts w:ascii="Times New Roman" w:eastAsia="Times New Roman" w:hAnsi="Times New Roman" w:cs="Times New Roman"/>
          <w:b/>
          <w:sz w:val="28"/>
          <w:szCs w:val="28"/>
          <w:highlight w:val="white"/>
        </w:rPr>
      </w:pPr>
      <w:r w:rsidRPr="00D77AE7">
        <w:rPr>
          <w:rFonts w:ascii="Times New Roman" w:eastAsia="Times New Roman" w:hAnsi="Times New Roman" w:cs="Times New Roman"/>
          <w:b/>
          <w:sz w:val="28"/>
          <w:szCs w:val="28"/>
          <w:highlight w:val="white"/>
        </w:rPr>
        <w:t>COMUNA ZAMOSTEA,</w:t>
      </w:r>
    </w:p>
    <w:p w14:paraId="5DB515A6" w14:textId="77777777" w:rsidR="003B2A13" w:rsidRDefault="004D7BDF">
      <w:pPr>
        <w:jc w:val="center"/>
        <w:rPr>
          <w:rFonts w:ascii="Times New Roman" w:eastAsia="Times New Roman" w:hAnsi="Times New Roman" w:cs="Times New Roman"/>
          <w:b/>
          <w:sz w:val="48"/>
          <w:szCs w:val="48"/>
          <w:highlight w:val="white"/>
        </w:rPr>
      </w:pPr>
      <w:r w:rsidRPr="00D77AE7">
        <w:rPr>
          <w:rFonts w:ascii="Times New Roman" w:eastAsia="Times New Roman" w:hAnsi="Times New Roman" w:cs="Times New Roman"/>
          <w:b/>
          <w:sz w:val="28"/>
          <w:szCs w:val="28"/>
          <w:highlight w:val="white"/>
        </w:rPr>
        <w:t>JUDEȚUL SUCEAVA</w:t>
      </w:r>
    </w:p>
    <w:p w14:paraId="5DB515A7" w14:textId="77777777" w:rsidR="003B2A13" w:rsidRDefault="003B2A13">
      <w:pPr>
        <w:rPr>
          <w:rFonts w:ascii="Times New Roman" w:eastAsia="Times New Roman" w:hAnsi="Times New Roman" w:cs="Times New Roman"/>
          <w:sz w:val="27"/>
          <w:szCs w:val="27"/>
          <w:highlight w:val="white"/>
        </w:rPr>
      </w:pPr>
    </w:p>
    <w:p w14:paraId="5DB515A8" w14:textId="77777777" w:rsidR="003B2A13" w:rsidRDefault="003B2A13">
      <w:pPr>
        <w:jc w:val="both"/>
        <w:rPr>
          <w:rFonts w:ascii="Times New Roman" w:eastAsia="Times New Roman" w:hAnsi="Times New Roman" w:cs="Times New Roman"/>
          <w:b/>
          <w:sz w:val="28"/>
          <w:szCs w:val="28"/>
          <w:highlight w:val="white"/>
        </w:rPr>
      </w:pPr>
    </w:p>
    <w:p w14:paraId="5DB515A9"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I Prezentarea generală a unității administrativ-teritoriale</w:t>
      </w:r>
    </w:p>
    <w:p w14:paraId="5DB515AA" w14:textId="77777777" w:rsidR="003B2A13" w:rsidRPr="00D77AE7" w:rsidRDefault="003B2A13">
      <w:pPr>
        <w:jc w:val="both"/>
        <w:rPr>
          <w:rFonts w:ascii="Times New Roman" w:eastAsia="Times New Roman" w:hAnsi="Times New Roman" w:cs="Times New Roman"/>
          <w:b/>
          <w:i/>
          <w:sz w:val="24"/>
          <w:szCs w:val="24"/>
          <w:highlight w:val="white"/>
        </w:rPr>
      </w:pPr>
    </w:p>
    <w:p w14:paraId="5DB515AB"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II Autoritățile administrației publice locale</w:t>
      </w:r>
    </w:p>
    <w:p w14:paraId="5DB515AC" w14:textId="77777777" w:rsidR="003B2A13" w:rsidRPr="00D77AE7" w:rsidRDefault="003B2A13">
      <w:pPr>
        <w:jc w:val="both"/>
        <w:rPr>
          <w:rFonts w:ascii="Times New Roman" w:eastAsia="Times New Roman" w:hAnsi="Times New Roman" w:cs="Times New Roman"/>
          <w:b/>
          <w:i/>
          <w:sz w:val="24"/>
          <w:szCs w:val="24"/>
          <w:highlight w:val="white"/>
        </w:rPr>
      </w:pPr>
    </w:p>
    <w:p w14:paraId="5DB515AD"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III Căi de comunicații</w:t>
      </w:r>
    </w:p>
    <w:p w14:paraId="5DB515AE" w14:textId="77777777" w:rsidR="003B2A13" w:rsidRPr="00D77AE7" w:rsidRDefault="003B2A13">
      <w:pPr>
        <w:jc w:val="both"/>
        <w:rPr>
          <w:rFonts w:ascii="Times New Roman" w:eastAsia="Times New Roman" w:hAnsi="Times New Roman" w:cs="Times New Roman"/>
          <w:b/>
          <w:i/>
          <w:sz w:val="24"/>
          <w:szCs w:val="24"/>
          <w:highlight w:val="white"/>
        </w:rPr>
      </w:pPr>
    </w:p>
    <w:p w14:paraId="5DB515AF"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IV Principalele instituții care își desfășoară activitatea pe raza teritorială a unității administrativ-teritoriale</w:t>
      </w:r>
    </w:p>
    <w:p w14:paraId="5DB515B0" w14:textId="77777777" w:rsidR="003B2A13" w:rsidRPr="00D77AE7" w:rsidRDefault="003B2A13">
      <w:pPr>
        <w:jc w:val="both"/>
        <w:rPr>
          <w:rFonts w:ascii="Times New Roman" w:eastAsia="Times New Roman" w:hAnsi="Times New Roman" w:cs="Times New Roman"/>
          <w:b/>
          <w:i/>
          <w:sz w:val="24"/>
          <w:szCs w:val="24"/>
          <w:highlight w:val="white"/>
        </w:rPr>
      </w:pPr>
    </w:p>
    <w:p w14:paraId="5DB515B1"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V Funcțiuni economice ale unității administrativ-teritoriale</w:t>
      </w:r>
    </w:p>
    <w:p w14:paraId="5DB515B2" w14:textId="77777777" w:rsidR="003B2A13" w:rsidRPr="00D77AE7" w:rsidRDefault="003B2A13">
      <w:pPr>
        <w:jc w:val="both"/>
        <w:rPr>
          <w:rFonts w:ascii="Times New Roman" w:eastAsia="Times New Roman" w:hAnsi="Times New Roman" w:cs="Times New Roman"/>
          <w:b/>
          <w:i/>
          <w:sz w:val="24"/>
          <w:szCs w:val="24"/>
          <w:highlight w:val="white"/>
        </w:rPr>
      </w:pPr>
    </w:p>
    <w:p w14:paraId="5DB515B3"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VI Bunurile din patrimoniul unității administrativ-teritoriale</w:t>
      </w:r>
    </w:p>
    <w:p w14:paraId="5DB515B4" w14:textId="77777777" w:rsidR="003B2A13" w:rsidRPr="00D77AE7" w:rsidRDefault="003B2A13">
      <w:pPr>
        <w:jc w:val="both"/>
        <w:rPr>
          <w:rFonts w:ascii="Times New Roman" w:eastAsia="Times New Roman" w:hAnsi="Times New Roman" w:cs="Times New Roman"/>
          <w:b/>
          <w:i/>
          <w:sz w:val="24"/>
          <w:szCs w:val="24"/>
          <w:highlight w:val="white"/>
        </w:rPr>
      </w:pPr>
    </w:p>
    <w:p w14:paraId="5DB515B5"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VII Serviciile publice existente</w:t>
      </w:r>
    </w:p>
    <w:p w14:paraId="5DB515B6" w14:textId="77777777" w:rsidR="003B2A13" w:rsidRPr="00D77AE7" w:rsidRDefault="003B2A13">
      <w:pPr>
        <w:jc w:val="both"/>
        <w:rPr>
          <w:rFonts w:ascii="Times New Roman" w:eastAsia="Times New Roman" w:hAnsi="Times New Roman" w:cs="Times New Roman"/>
          <w:b/>
          <w:i/>
          <w:sz w:val="24"/>
          <w:szCs w:val="24"/>
          <w:highlight w:val="white"/>
        </w:rPr>
      </w:pPr>
    </w:p>
    <w:p w14:paraId="5DB515B7"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VIII Atribuirea și schimbarea denumirilor de străzi, piețe și de obiective de interes public local</w:t>
      </w:r>
    </w:p>
    <w:p w14:paraId="5DB515B8" w14:textId="77777777" w:rsidR="003B2A13" w:rsidRPr="00D77AE7" w:rsidRDefault="003B2A13">
      <w:pPr>
        <w:jc w:val="both"/>
        <w:rPr>
          <w:rFonts w:ascii="Times New Roman" w:eastAsia="Times New Roman" w:hAnsi="Times New Roman" w:cs="Times New Roman"/>
          <w:b/>
          <w:i/>
          <w:sz w:val="24"/>
          <w:szCs w:val="24"/>
          <w:highlight w:val="white"/>
        </w:rPr>
      </w:pPr>
    </w:p>
    <w:p w14:paraId="5DB515B9"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IX Societatea civilă, respectiv partidele politice, sindicatele, cultele și organizațiile nonguvernamentale care își desfășoară activitatea în unitatea administrativ-teritorială</w:t>
      </w:r>
    </w:p>
    <w:p w14:paraId="5DB515BA" w14:textId="77777777" w:rsidR="003B2A13" w:rsidRPr="00D77AE7" w:rsidRDefault="003B2A13">
      <w:pPr>
        <w:jc w:val="both"/>
        <w:rPr>
          <w:rFonts w:ascii="Times New Roman" w:eastAsia="Times New Roman" w:hAnsi="Times New Roman" w:cs="Times New Roman"/>
          <w:b/>
          <w:i/>
          <w:sz w:val="24"/>
          <w:szCs w:val="24"/>
          <w:highlight w:val="white"/>
        </w:rPr>
      </w:pPr>
    </w:p>
    <w:p w14:paraId="5DB515BB"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X Participare publică</w:t>
      </w:r>
    </w:p>
    <w:p w14:paraId="5DB515BC" w14:textId="77777777" w:rsidR="003B2A13" w:rsidRPr="00D77AE7" w:rsidRDefault="003B2A13">
      <w:pPr>
        <w:jc w:val="both"/>
        <w:rPr>
          <w:rFonts w:ascii="Times New Roman" w:eastAsia="Times New Roman" w:hAnsi="Times New Roman" w:cs="Times New Roman"/>
          <w:b/>
          <w:i/>
          <w:sz w:val="24"/>
          <w:szCs w:val="24"/>
          <w:highlight w:val="white"/>
        </w:rPr>
      </w:pPr>
    </w:p>
    <w:p w14:paraId="5DB515BD"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XI Cooperare sau asociere</w:t>
      </w:r>
    </w:p>
    <w:p w14:paraId="5DB515BE" w14:textId="77777777" w:rsidR="003B2A13" w:rsidRPr="00D77AE7" w:rsidRDefault="003B2A13">
      <w:pPr>
        <w:jc w:val="both"/>
        <w:rPr>
          <w:rFonts w:ascii="Times New Roman" w:eastAsia="Times New Roman" w:hAnsi="Times New Roman" w:cs="Times New Roman"/>
          <w:b/>
          <w:i/>
          <w:sz w:val="24"/>
          <w:szCs w:val="24"/>
          <w:highlight w:val="white"/>
        </w:rPr>
      </w:pPr>
    </w:p>
    <w:p w14:paraId="5DB515BF" w14:textId="77777777" w:rsidR="003B2A13" w:rsidRPr="00D77AE7" w:rsidRDefault="004D7BDF">
      <w:pPr>
        <w:jc w:val="both"/>
        <w:rPr>
          <w:rFonts w:ascii="Times New Roman" w:eastAsia="Times New Roman" w:hAnsi="Times New Roman" w:cs="Times New Roman"/>
          <w:b/>
          <w:i/>
          <w:sz w:val="24"/>
          <w:szCs w:val="24"/>
          <w:highlight w:val="white"/>
        </w:rPr>
      </w:pPr>
      <w:r w:rsidRPr="00D77AE7">
        <w:rPr>
          <w:rFonts w:ascii="Times New Roman" w:eastAsia="Times New Roman" w:hAnsi="Times New Roman" w:cs="Times New Roman"/>
          <w:b/>
          <w:i/>
          <w:sz w:val="24"/>
          <w:szCs w:val="24"/>
          <w:highlight w:val="white"/>
        </w:rPr>
        <w:t>Capitolul XII Dispoziții tranzitorii și finale</w:t>
      </w:r>
    </w:p>
    <w:p w14:paraId="5DB515C0"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I Prezentarea generală a unității administrativ-teritoriale</w:t>
      </w:r>
    </w:p>
    <w:p w14:paraId="5DB515C1" w14:textId="77777777" w:rsidR="003B2A13" w:rsidRPr="00D77AE7" w:rsidRDefault="003B2A13">
      <w:pPr>
        <w:jc w:val="both"/>
        <w:rPr>
          <w:rFonts w:ascii="Times New Roman" w:eastAsia="Times New Roman" w:hAnsi="Times New Roman" w:cs="Times New Roman"/>
          <w:b/>
          <w:sz w:val="24"/>
          <w:szCs w:val="24"/>
          <w:highlight w:val="white"/>
        </w:rPr>
      </w:pPr>
    </w:p>
    <w:p w14:paraId="5DB515C2"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w:t>
      </w:r>
    </w:p>
    <w:p w14:paraId="5DB515C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Comuna Zamostea este:</w:t>
      </w:r>
    </w:p>
    <w:p w14:paraId="5DB515C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persoană juridică de drept public, cu capacitate juridică deplină și patrimoniu propriu;</w:t>
      </w:r>
    </w:p>
    <w:p w14:paraId="5DB515C5"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b)</w:t>
      </w:r>
      <w:r w:rsidRPr="00D77AE7">
        <w:rPr>
          <w:rFonts w:ascii="Times New Roman" w:eastAsia="Times New Roman" w:hAnsi="Times New Roman" w:cs="Times New Roman"/>
          <w:sz w:val="24"/>
          <w:szCs w:val="24"/>
          <w:highlight w:val="white"/>
        </w:rPr>
        <w:t xml:space="preserve"> subiect juridic de drept fiscal;</w:t>
      </w:r>
    </w:p>
    <w:p w14:paraId="5DB515C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c)</w:t>
      </w:r>
      <w:r w:rsidRPr="00D77AE7">
        <w:rPr>
          <w:rFonts w:ascii="Times New Roman" w:eastAsia="Times New Roman" w:hAnsi="Times New Roman" w:cs="Times New Roman"/>
          <w:sz w:val="24"/>
          <w:szCs w:val="24"/>
          <w:highlight w:val="white"/>
        </w:rPr>
        <w:t xml:space="preserve"> titulară a drepturilor și obligațiilor ce decurg din contractele privind administrarea bunurilor care aparțin domeniului public și privat al acesteia, precum și din raporturile cu alte persoane fizice sau juridice, în condițiile legii.</w:t>
      </w:r>
    </w:p>
    <w:p w14:paraId="5DB515C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lastRenderedPageBreak/>
        <w:t>(2) Comuna Zamostea are sediul social în satul Zamostea, precum și codul de înregistrare fiscală 4326981.</w:t>
      </w:r>
    </w:p>
    <w:p w14:paraId="5DB515C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Însemnele specifice ale Comunei Zamostea sunt:</w:t>
      </w:r>
    </w:p>
    <w:p w14:paraId="5DB515C9" w14:textId="77777777" w:rsidR="003B2A13" w:rsidRPr="00D77AE7" w:rsidRDefault="004D7BDF">
      <w:pPr>
        <w:jc w:val="both"/>
        <w:rPr>
          <w:rFonts w:ascii="Times New Roman" w:eastAsia="Times New Roman" w:hAnsi="Times New Roman" w:cs="Times New Roman"/>
          <w:color w:val="FF00FF"/>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stema, aprobată prin Hotărârea Guvernului nr. 1290/2003, al cărei model este prevăzut în </w:t>
      </w:r>
      <w:r w:rsidRPr="00D77AE7">
        <w:rPr>
          <w:rFonts w:ascii="Times New Roman" w:eastAsia="Times New Roman" w:hAnsi="Times New Roman" w:cs="Times New Roman"/>
          <w:sz w:val="24"/>
          <w:szCs w:val="24"/>
          <w:highlight w:val="white"/>
          <w:u w:val="single"/>
        </w:rPr>
        <w:t>anexa nr. 1</w:t>
      </w:r>
      <w:r w:rsidRPr="00D77AE7">
        <w:rPr>
          <w:rFonts w:ascii="Times New Roman" w:eastAsia="Times New Roman" w:hAnsi="Times New Roman" w:cs="Times New Roman"/>
          <w:sz w:val="24"/>
          <w:szCs w:val="24"/>
          <w:highlight w:val="white"/>
        </w:rPr>
        <w:t xml:space="preserve"> la prezentul statut.</w:t>
      </w:r>
    </w:p>
    <w:p w14:paraId="5DB515CA" w14:textId="77777777" w:rsidR="003B2A13" w:rsidRPr="00D77AE7" w:rsidRDefault="003B2A13">
      <w:pPr>
        <w:jc w:val="both"/>
        <w:rPr>
          <w:rFonts w:ascii="Times New Roman" w:eastAsia="Times New Roman" w:hAnsi="Times New Roman" w:cs="Times New Roman"/>
          <w:sz w:val="24"/>
          <w:szCs w:val="24"/>
          <w:highlight w:val="white"/>
        </w:rPr>
      </w:pPr>
    </w:p>
    <w:p w14:paraId="5DB515C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w:t>
      </w:r>
    </w:p>
    <w:p w14:paraId="5DB515CC"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Comuna Zamostea are reședința în satul Zamostea.</w:t>
      </w:r>
    </w:p>
    <w:p w14:paraId="5DB515C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Comuna Zamostea se delimitează din punct de vedere teritorial:</w:t>
      </w:r>
    </w:p>
    <w:p w14:paraId="5DB515C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-în partea de Vest și Nord - Vest cu județul Botoșani;</w:t>
      </w:r>
    </w:p>
    <w:p w14:paraId="5DB515CF"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-în partea de Est și Nord - Est cu teritoriul Comunei Grămești;</w:t>
      </w:r>
    </w:p>
    <w:p w14:paraId="5DB515D0"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-în partea de Est cu teritoriul Comunei Calafindești;</w:t>
      </w:r>
    </w:p>
    <w:p w14:paraId="5DB515D1"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-în partea de Sud și Sud - Vest cu teritoriul Comunei Zvoriștea.</w:t>
      </w:r>
    </w:p>
    <w:p w14:paraId="5DB515D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Comuna Zamostea are în componență un număr de 9 localități rurale: Badragi, Ciomârtan, Cojocăreni, Corpaci, Lunca, Nicani, Răuțeni, Tăutești și Zamostea.</w:t>
      </w:r>
    </w:p>
    <w:p w14:paraId="5DB515D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(4) Comuna Zamostea, potrivit legislației privind amenajarea teritoriului național, are rangul IV.</w:t>
      </w:r>
    </w:p>
    <w:p w14:paraId="5DB515D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(5) Prezentarea descriptivă a Comunei Zamostea este prevăzută în </w:t>
      </w:r>
      <w:r w:rsidRPr="00D77AE7">
        <w:rPr>
          <w:rFonts w:ascii="Times New Roman" w:eastAsia="Times New Roman" w:hAnsi="Times New Roman" w:cs="Times New Roman"/>
          <w:sz w:val="24"/>
          <w:szCs w:val="24"/>
          <w:highlight w:val="white"/>
          <w:u w:val="single"/>
        </w:rPr>
        <w:t>anexa nr. 2</w:t>
      </w:r>
      <w:r w:rsidRPr="00D77AE7">
        <w:rPr>
          <w:rFonts w:ascii="Times New Roman" w:eastAsia="Times New Roman" w:hAnsi="Times New Roman" w:cs="Times New Roman"/>
          <w:sz w:val="24"/>
          <w:szCs w:val="24"/>
          <w:highlight w:val="white"/>
        </w:rPr>
        <w:t xml:space="preserve"> la prezentul statut.</w:t>
      </w:r>
    </w:p>
    <w:p w14:paraId="5DB515D5" w14:textId="77777777" w:rsidR="003B2A13" w:rsidRPr="00D77AE7" w:rsidRDefault="003B2A13">
      <w:pPr>
        <w:jc w:val="both"/>
        <w:rPr>
          <w:rFonts w:ascii="Times New Roman" w:eastAsia="Times New Roman" w:hAnsi="Times New Roman" w:cs="Times New Roman"/>
          <w:b/>
          <w:sz w:val="24"/>
          <w:szCs w:val="24"/>
          <w:highlight w:val="white"/>
        </w:rPr>
      </w:pPr>
    </w:p>
    <w:p w14:paraId="5DB515D6"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3</w:t>
      </w:r>
    </w:p>
    <w:p w14:paraId="5DB515D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Comuna Zamostea dispune de o rețea hidrografică formată din: râuri și pârâuri.</w:t>
      </w:r>
    </w:p>
    <w:p w14:paraId="5DB515D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Pe teritoriul Comunei Zamostea se regăsesc o floră și faună diverse.</w:t>
      </w:r>
    </w:p>
    <w:p w14:paraId="5DB515D9"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Comuna Zamostea dispune de o diversitate de soluri.</w:t>
      </w:r>
    </w:p>
    <w:p w14:paraId="5DB515DA"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(4) Denumirea râurilor, a faunei și florei de pe raza teritorială a Comunei Zamostea se regăsesc în </w:t>
      </w:r>
      <w:r w:rsidRPr="00D77AE7">
        <w:rPr>
          <w:rFonts w:ascii="Times New Roman" w:eastAsia="Times New Roman" w:hAnsi="Times New Roman" w:cs="Times New Roman"/>
          <w:sz w:val="24"/>
          <w:szCs w:val="24"/>
          <w:highlight w:val="white"/>
          <w:u w:val="single"/>
        </w:rPr>
        <w:t>anexa nr. 3</w:t>
      </w:r>
      <w:r w:rsidRPr="00D77AE7">
        <w:rPr>
          <w:rFonts w:ascii="Times New Roman" w:eastAsia="Times New Roman" w:hAnsi="Times New Roman" w:cs="Times New Roman"/>
          <w:sz w:val="24"/>
          <w:szCs w:val="24"/>
          <w:highlight w:val="white"/>
        </w:rPr>
        <w:t xml:space="preserve"> la prezentul statut.</w:t>
      </w:r>
    </w:p>
    <w:p w14:paraId="5DB515DB" w14:textId="77777777" w:rsidR="003B2A13" w:rsidRPr="00D77AE7" w:rsidRDefault="003B2A13">
      <w:pPr>
        <w:jc w:val="both"/>
        <w:rPr>
          <w:rFonts w:ascii="Times New Roman" w:eastAsia="Times New Roman" w:hAnsi="Times New Roman" w:cs="Times New Roman"/>
          <w:sz w:val="24"/>
          <w:szCs w:val="24"/>
          <w:highlight w:val="white"/>
        </w:rPr>
      </w:pPr>
    </w:p>
    <w:p w14:paraId="5DB515DC" w14:textId="77777777" w:rsidR="003B2A13" w:rsidRPr="00D77AE7" w:rsidRDefault="004D7BDF">
      <w:pPr>
        <w:jc w:val="both"/>
        <w:rPr>
          <w:rFonts w:ascii="Times New Roman" w:eastAsia="Times New Roman" w:hAnsi="Times New Roman" w:cs="Times New Roman"/>
          <w:color w:val="FF00FF"/>
          <w:sz w:val="24"/>
          <w:szCs w:val="24"/>
          <w:highlight w:val="white"/>
        </w:rPr>
      </w:pPr>
      <w:r w:rsidRPr="00D77AE7">
        <w:rPr>
          <w:rFonts w:ascii="Times New Roman" w:eastAsia="Times New Roman" w:hAnsi="Times New Roman" w:cs="Times New Roman"/>
          <w:b/>
          <w:sz w:val="24"/>
          <w:szCs w:val="24"/>
          <w:highlight w:val="white"/>
        </w:rPr>
        <w:t>Articolul 4</w:t>
      </w:r>
    </w:p>
    <w:p w14:paraId="5DB515D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Prima atestare documentară a Comunei Zamostea a fost în secolul XV-lea.</w:t>
      </w:r>
    </w:p>
    <w:p w14:paraId="5DB515D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Evoluția istorică a Comunei Zamostea se regăsește în </w:t>
      </w:r>
      <w:r w:rsidRPr="00D77AE7">
        <w:rPr>
          <w:rFonts w:ascii="Times New Roman" w:eastAsia="Times New Roman" w:hAnsi="Times New Roman" w:cs="Times New Roman"/>
          <w:sz w:val="24"/>
          <w:szCs w:val="24"/>
          <w:highlight w:val="white"/>
          <w:u w:val="single"/>
        </w:rPr>
        <w:t>anexa nr. 4</w:t>
      </w:r>
      <w:r w:rsidRPr="00D77AE7">
        <w:rPr>
          <w:rFonts w:ascii="Times New Roman" w:eastAsia="Times New Roman" w:hAnsi="Times New Roman" w:cs="Times New Roman"/>
          <w:sz w:val="24"/>
          <w:szCs w:val="24"/>
          <w:highlight w:val="white"/>
        </w:rPr>
        <w:t xml:space="preserve"> la prezentul statut.</w:t>
      </w:r>
    </w:p>
    <w:p w14:paraId="5DB515DF" w14:textId="77777777" w:rsidR="003B2A13" w:rsidRPr="00D77AE7" w:rsidRDefault="003B2A13">
      <w:pPr>
        <w:jc w:val="both"/>
        <w:rPr>
          <w:rFonts w:ascii="Times New Roman" w:eastAsia="Times New Roman" w:hAnsi="Times New Roman" w:cs="Times New Roman"/>
          <w:sz w:val="24"/>
          <w:szCs w:val="24"/>
          <w:highlight w:val="white"/>
        </w:rPr>
      </w:pPr>
    </w:p>
    <w:p w14:paraId="5DB515E0"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5</w:t>
      </w:r>
    </w:p>
    <w:p w14:paraId="5DB515E1"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Populația Comunei Zamostea numără 2849 locuitori.</w:t>
      </w:r>
    </w:p>
    <w:p w14:paraId="5DB515E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Componența și structura populației Comunei Zamostea, se regăsește în </w:t>
      </w:r>
      <w:r w:rsidRPr="00D77AE7">
        <w:rPr>
          <w:rFonts w:ascii="Times New Roman" w:eastAsia="Times New Roman" w:hAnsi="Times New Roman" w:cs="Times New Roman"/>
          <w:sz w:val="24"/>
          <w:szCs w:val="24"/>
          <w:highlight w:val="white"/>
          <w:u w:val="single"/>
        </w:rPr>
        <w:t>anexa nr. 5</w:t>
      </w:r>
      <w:r w:rsidRPr="00D77AE7">
        <w:rPr>
          <w:rFonts w:ascii="Times New Roman" w:eastAsia="Times New Roman" w:hAnsi="Times New Roman" w:cs="Times New Roman"/>
          <w:sz w:val="24"/>
          <w:szCs w:val="24"/>
          <w:highlight w:val="white"/>
        </w:rPr>
        <w:t xml:space="preserve"> la prezentul statut.</w:t>
      </w:r>
    </w:p>
    <w:p w14:paraId="5DB515E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Aspectele privind numărul populației se actualizează în urma recensământului în vederea respectării dreptului cetățenilor aparținând unei minorități naționale de a folosi limba lor maternă în relația cu administrația publică locală și cu serviciile deconcentrate.</w:t>
      </w:r>
    </w:p>
    <w:p w14:paraId="5DB515E4" w14:textId="77777777" w:rsidR="003B2A13" w:rsidRPr="00D77AE7" w:rsidRDefault="003B2A13">
      <w:pPr>
        <w:jc w:val="both"/>
        <w:rPr>
          <w:rFonts w:ascii="Times New Roman" w:eastAsia="Times New Roman" w:hAnsi="Times New Roman" w:cs="Times New Roman"/>
          <w:sz w:val="24"/>
          <w:szCs w:val="24"/>
          <w:highlight w:val="white"/>
        </w:rPr>
      </w:pPr>
    </w:p>
    <w:p w14:paraId="5DB515E5" w14:textId="77777777" w:rsidR="003B2A13" w:rsidRPr="00D77AE7" w:rsidRDefault="003B2A13">
      <w:pPr>
        <w:jc w:val="both"/>
        <w:rPr>
          <w:rFonts w:ascii="Times New Roman" w:eastAsia="Times New Roman" w:hAnsi="Times New Roman" w:cs="Times New Roman"/>
          <w:b/>
          <w:sz w:val="24"/>
          <w:szCs w:val="24"/>
          <w:highlight w:val="white"/>
        </w:rPr>
      </w:pPr>
    </w:p>
    <w:p w14:paraId="5DB515E6"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II Autoritățile administrației publice locale</w:t>
      </w:r>
    </w:p>
    <w:p w14:paraId="5DB515E7" w14:textId="77777777" w:rsidR="003B2A13" w:rsidRPr="00D77AE7" w:rsidRDefault="003B2A13">
      <w:pPr>
        <w:jc w:val="both"/>
        <w:rPr>
          <w:rFonts w:ascii="Times New Roman" w:eastAsia="Times New Roman" w:hAnsi="Times New Roman" w:cs="Times New Roman"/>
          <w:b/>
          <w:sz w:val="24"/>
          <w:szCs w:val="24"/>
          <w:highlight w:val="white"/>
        </w:rPr>
      </w:pPr>
    </w:p>
    <w:p w14:paraId="5DB515E8"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6</w:t>
      </w:r>
    </w:p>
    <w:p w14:paraId="5DB515E9"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lastRenderedPageBreak/>
        <w:t>(1) Autoritățile administrației publice locale sunt:</w:t>
      </w:r>
    </w:p>
    <w:p w14:paraId="5DB515EA"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Consiliul Local al Comunei Zamostea, reprezintă autoritate deliberativă de la nivelul Comunei Zamostea. Consiliul Local al Comunei Zamostea este format din 11 membri;</w:t>
      </w:r>
    </w:p>
    <w:p w14:paraId="5DB515EB"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b)</w:t>
      </w:r>
      <w:r w:rsidRPr="00D77AE7">
        <w:rPr>
          <w:rFonts w:ascii="Times New Roman" w:eastAsia="Times New Roman" w:hAnsi="Times New Roman" w:cs="Times New Roman"/>
          <w:sz w:val="24"/>
          <w:szCs w:val="24"/>
          <w:highlight w:val="white"/>
        </w:rPr>
        <w:t xml:space="preserve"> Primarul Comunei Zamostea, Haliuc Vasile, ca autoritate executivă;</w:t>
      </w:r>
    </w:p>
    <w:p w14:paraId="5DB515EC"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c)</w:t>
      </w:r>
      <w:r w:rsidRPr="00D77AE7">
        <w:rPr>
          <w:rFonts w:ascii="Times New Roman" w:eastAsia="Times New Roman" w:hAnsi="Times New Roman" w:cs="Times New Roman"/>
          <w:sz w:val="24"/>
          <w:szCs w:val="24"/>
          <w:highlight w:val="white"/>
        </w:rPr>
        <w:t xml:space="preserve"> La nivelul Comunei Zamostea, consiliul local a ales un viceprimar, numele acestuia fiind Haraga Gheorghe.</w:t>
      </w:r>
    </w:p>
    <w:p w14:paraId="5DB515E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Apartenența politică a consilierilor locali este următoarea:</w:t>
      </w:r>
    </w:p>
    <w:p w14:paraId="5DB515EE" w14:textId="77777777" w:rsidR="003B2A13" w:rsidRPr="00D77AE7" w:rsidRDefault="004D7BDF">
      <w:pPr>
        <w:numPr>
          <w:ilvl w:val="0"/>
          <w:numId w:val="1"/>
        </w:num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7 consilieri din partea Partidului Social Democrat;</w:t>
      </w:r>
    </w:p>
    <w:p w14:paraId="5DB515EF" w14:textId="77777777" w:rsidR="003B2A13" w:rsidRPr="00D77AE7" w:rsidRDefault="004D7BDF">
      <w:pPr>
        <w:numPr>
          <w:ilvl w:val="0"/>
          <w:numId w:val="1"/>
        </w:num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consilieri din partea Partidului Național Liberal;</w:t>
      </w:r>
    </w:p>
    <w:p w14:paraId="5DB515F0" w14:textId="77777777" w:rsidR="003B2A13" w:rsidRPr="00D77AE7" w:rsidRDefault="004D7BDF">
      <w:pPr>
        <w:numPr>
          <w:ilvl w:val="0"/>
          <w:numId w:val="1"/>
        </w:num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consilier din partea Partidului PRO România;</w:t>
      </w:r>
    </w:p>
    <w:p w14:paraId="5DB515F1" w14:textId="77777777" w:rsidR="003B2A13" w:rsidRPr="00D77AE7" w:rsidRDefault="004D7BDF">
      <w:pPr>
        <w:numPr>
          <w:ilvl w:val="0"/>
          <w:numId w:val="1"/>
        </w:num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consilier din partea Partidului Mișcarea Populară.</w:t>
      </w:r>
    </w:p>
    <w:p w14:paraId="5DB515F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Consiliului Local al Comunei Zamostea s-a constatat prin Ordinul prefectului județului Suceava nr. 854/30.10.2020.</w:t>
      </w:r>
    </w:p>
    <w:p w14:paraId="5DB515F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(4) Componența nominală, perioadele de exercitare a mandatelor aleșilor locali, precum și apartenența politică a acestora, începând cu anul 1992, sunt prevăzute în </w:t>
      </w:r>
      <w:r w:rsidRPr="00D77AE7">
        <w:rPr>
          <w:rFonts w:ascii="Times New Roman" w:eastAsia="Times New Roman" w:hAnsi="Times New Roman" w:cs="Times New Roman"/>
          <w:sz w:val="24"/>
          <w:szCs w:val="24"/>
          <w:highlight w:val="white"/>
          <w:u w:val="single"/>
        </w:rPr>
        <w:t>anexa nr. 6.a</w:t>
      </w:r>
      <w:r w:rsidRPr="00D77AE7">
        <w:rPr>
          <w:rFonts w:ascii="Times New Roman" w:eastAsia="Times New Roman" w:hAnsi="Times New Roman" w:cs="Times New Roman"/>
          <w:sz w:val="24"/>
          <w:szCs w:val="24"/>
          <w:highlight w:val="white"/>
        </w:rPr>
        <w:t xml:space="preserve"> la prezentul statut, respectiv în </w:t>
      </w:r>
      <w:r w:rsidRPr="00D77AE7">
        <w:rPr>
          <w:rFonts w:ascii="Times New Roman" w:eastAsia="Times New Roman" w:hAnsi="Times New Roman" w:cs="Times New Roman"/>
          <w:sz w:val="24"/>
          <w:szCs w:val="24"/>
          <w:highlight w:val="white"/>
          <w:u w:val="single"/>
        </w:rPr>
        <w:t>anexa nr. 6.b</w:t>
      </w:r>
      <w:r w:rsidRPr="00D77AE7">
        <w:rPr>
          <w:rFonts w:ascii="Times New Roman" w:eastAsia="Times New Roman" w:hAnsi="Times New Roman" w:cs="Times New Roman"/>
          <w:sz w:val="24"/>
          <w:szCs w:val="24"/>
          <w:highlight w:val="white"/>
        </w:rPr>
        <w:t xml:space="preserve"> la prezentul statut.</w:t>
      </w:r>
    </w:p>
    <w:p w14:paraId="5DB515F4" w14:textId="77777777" w:rsidR="003B2A13" w:rsidRPr="00D77AE7" w:rsidRDefault="003B2A13">
      <w:pPr>
        <w:jc w:val="both"/>
        <w:rPr>
          <w:rFonts w:ascii="Times New Roman" w:eastAsia="Times New Roman" w:hAnsi="Times New Roman" w:cs="Times New Roman"/>
          <w:b/>
          <w:sz w:val="24"/>
          <w:szCs w:val="24"/>
          <w:highlight w:val="white"/>
        </w:rPr>
      </w:pPr>
    </w:p>
    <w:p w14:paraId="5DB515F5"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7</w:t>
      </w:r>
    </w:p>
    <w:p w14:paraId="5DB515F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Autoritățile administrației publice locale au dreptul de a conferi și retrage titlul de cetățean de onoare persoanelor fizice române sau străine pentru Comuna Zamostea.</w:t>
      </w:r>
    </w:p>
    <w:p w14:paraId="5DB515F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Autoritățile administrației publice locale au dreptul de a conferi certificatul de fiu/fiică al/a Comunei persoanelor fizice române sau străine pentru Comuna Zamostea.</w:t>
      </w:r>
    </w:p>
    <w:p w14:paraId="5DB515F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(3) Criteriile potrivit cărora autoritățile administrației publice locale au dreptul de a conferi și retrage titlul de cetățean de onoare persoanelor fizice române sau străine, precum și procedura aplicabilă pentru acordarea titlului și certificatului de fiu/fiică al/a Comunei Zamostea se regăsesc în </w:t>
      </w:r>
      <w:r w:rsidRPr="00D77AE7">
        <w:rPr>
          <w:rFonts w:ascii="Times New Roman" w:eastAsia="Times New Roman" w:hAnsi="Times New Roman" w:cs="Times New Roman"/>
          <w:sz w:val="24"/>
          <w:szCs w:val="24"/>
          <w:highlight w:val="white"/>
          <w:u w:val="single"/>
        </w:rPr>
        <w:t>anexa nr. 7</w:t>
      </w:r>
      <w:r w:rsidRPr="00D77AE7">
        <w:rPr>
          <w:rFonts w:ascii="Times New Roman" w:eastAsia="Times New Roman" w:hAnsi="Times New Roman" w:cs="Times New Roman"/>
          <w:sz w:val="24"/>
          <w:szCs w:val="24"/>
          <w:highlight w:val="white"/>
        </w:rPr>
        <w:t xml:space="preserve"> la prezentul statut.</w:t>
      </w:r>
    </w:p>
    <w:p w14:paraId="5DB515F9" w14:textId="77777777" w:rsidR="003B2A13" w:rsidRPr="00D77AE7" w:rsidRDefault="003B2A13">
      <w:pPr>
        <w:jc w:val="both"/>
        <w:rPr>
          <w:rFonts w:ascii="Times New Roman" w:eastAsia="Times New Roman" w:hAnsi="Times New Roman" w:cs="Times New Roman"/>
          <w:sz w:val="24"/>
          <w:szCs w:val="24"/>
          <w:highlight w:val="white"/>
        </w:rPr>
      </w:pPr>
    </w:p>
    <w:p w14:paraId="5DB515FA" w14:textId="77777777" w:rsidR="003B2A13" w:rsidRPr="00D77AE7" w:rsidRDefault="003B2A13">
      <w:pPr>
        <w:jc w:val="both"/>
        <w:rPr>
          <w:rFonts w:ascii="Times New Roman" w:eastAsia="Times New Roman" w:hAnsi="Times New Roman" w:cs="Times New Roman"/>
          <w:b/>
          <w:sz w:val="24"/>
          <w:szCs w:val="24"/>
          <w:highlight w:val="white"/>
        </w:rPr>
      </w:pPr>
    </w:p>
    <w:p w14:paraId="5DB515F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III Căi de comunicații</w:t>
      </w:r>
    </w:p>
    <w:p w14:paraId="5DB515FC" w14:textId="77777777" w:rsidR="003B2A13" w:rsidRPr="00D77AE7" w:rsidRDefault="003B2A13">
      <w:pPr>
        <w:jc w:val="both"/>
        <w:rPr>
          <w:rFonts w:ascii="Times New Roman" w:eastAsia="Times New Roman" w:hAnsi="Times New Roman" w:cs="Times New Roman"/>
          <w:b/>
          <w:sz w:val="24"/>
          <w:szCs w:val="24"/>
          <w:highlight w:val="white"/>
        </w:rPr>
      </w:pPr>
    </w:p>
    <w:p w14:paraId="5DB515FD"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8</w:t>
      </w:r>
    </w:p>
    <w:p w14:paraId="5DB515F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Raza teritorială a Comunei Zamostea este tranzitată de următoarea rețea de transport, potrivit prevederilor </w:t>
      </w:r>
      <w:hyperlink r:id="rId7">
        <w:r w:rsidRPr="00D77AE7">
          <w:rPr>
            <w:rFonts w:ascii="Times New Roman" w:eastAsia="Times New Roman" w:hAnsi="Times New Roman" w:cs="Times New Roman"/>
            <w:sz w:val="24"/>
            <w:szCs w:val="24"/>
            <w:highlight w:val="white"/>
          </w:rPr>
          <w:t>Legii nr. 363/2006</w:t>
        </w:r>
      </w:hyperlink>
      <w:r w:rsidRPr="00D77AE7">
        <w:rPr>
          <w:rFonts w:ascii="Times New Roman" w:eastAsia="Times New Roman" w:hAnsi="Times New Roman" w:cs="Times New Roman"/>
          <w:sz w:val="24"/>
          <w:szCs w:val="24"/>
          <w:highlight w:val="white"/>
        </w:rPr>
        <w:t xml:space="preserve"> privind aprobarea Planului de amenajare a teritoriului național - Secțiunea I - Rețele de transport, cu modificările și completările ulterioare:</w:t>
      </w:r>
    </w:p>
    <w:p w14:paraId="5DB515FF"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rețeaua rutieră.</w:t>
      </w:r>
    </w:p>
    <w:p w14:paraId="5DB51600"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Rețeaua de transport prevăzută la </w:t>
      </w:r>
      <w:r w:rsidRPr="00D77AE7">
        <w:rPr>
          <w:rFonts w:ascii="Times New Roman" w:eastAsia="Times New Roman" w:hAnsi="Times New Roman" w:cs="Times New Roman"/>
          <w:sz w:val="24"/>
          <w:szCs w:val="24"/>
          <w:highlight w:val="white"/>
          <w:u w:val="single"/>
        </w:rPr>
        <w:t>alin. (1) lit. a)</w:t>
      </w:r>
      <w:r w:rsidRPr="00D77AE7">
        <w:rPr>
          <w:rFonts w:ascii="Times New Roman" w:eastAsia="Times New Roman" w:hAnsi="Times New Roman" w:cs="Times New Roman"/>
          <w:sz w:val="24"/>
          <w:szCs w:val="24"/>
          <w:highlight w:val="white"/>
        </w:rPr>
        <w:t xml:space="preserve"> este formată, potrivit </w:t>
      </w:r>
      <w:hyperlink r:id="rId8">
        <w:r w:rsidRPr="00D77AE7">
          <w:rPr>
            <w:rFonts w:ascii="Times New Roman" w:eastAsia="Times New Roman" w:hAnsi="Times New Roman" w:cs="Times New Roman"/>
            <w:sz w:val="24"/>
            <w:szCs w:val="24"/>
            <w:highlight w:val="white"/>
          </w:rPr>
          <w:t>Ordonanței Guvernului nr. 43/1997</w:t>
        </w:r>
      </w:hyperlink>
      <w:r w:rsidRPr="00D77AE7">
        <w:rPr>
          <w:rFonts w:ascii="Times New Roman" w:eastAsia="Times New Roman" w:hAnsi="Times New Roman" w:cs="Times New Roman"/>
          <w:sz w:val="24"/>
          <w:szCs w:val="24"/>
          <w:highlight w:val="white"/>
        </w:rPr>
        <w:t xml:space="preserve"> privind regimul drumurilor, republicată, cu modificările și completările ulterioare, din drumuri de interes județean și drumuri de interes comunal, astfel cum sunt prezentate în </w:t>
      </w:r>
      <w:r w:rsidRPr="00D77AE7">
        <w:rPr>
          <w:rFonts w:ascii="Times New Roman" w:eastAsia="Times New Roman" w:hAnsi="Times New Roman" w:cs="Times New Roman"/>
          <w:sz w:val="24"/>
          <w:szCs w:val="24"/>
          <w:highlight w:val="white"/>
          <w:u w:val="single"/>
        </w:rPr>
        <w:t>anexa nr. 8</w:t>
      </w:r>
      <w:r w:rsidRPr="00D77AE7">
        <w:rPr>
          <w:rFonts w:ascii="Times New Roman" w:eastAsia="Times New Roman" w:hAnsi="Times New Roman" w:cs="Times New Roman"/>
          <w:sz w:val="24"/>
          <w:szCs w:val="24"/>
          <w:highlight w:val="white"/>
        </w:rPr>
        <w:t xml:space="preserve"> la prezentul statut.</w:t>
      </w:r>
    </w:p>
    <w:p w14:paraId="5DB51601" w14:textId="77777777" w:rsidR="003B2A13" w:rsidRPr="00D77AE7" w:rsidRDefault="003B2A13">
      <w:pPr>
        <w:jc w:val="both"/>
        <w:rPr>
          <w:rFonts w:ascii="Times New Roman" w:eastAsia="Times New Roman" w:hAnsi="Times New Roman" w:cs="Times New Roman"/>
          <w:b/>
          <w:sz w:val="24"/>
          <w:szCs w:val="24"/>
          <w:highlight w:val="white"/>
        </w:rPr>
      </w:pPr>
    </w:p>
    <w:p w14:paraId="5DB51602" w14:textId="77777777" w:rsidR="003B2A13" w:rsidRPr="00D77AE7" w:rsidRDefault="003B2A13">
      <w:pPr>
        <w:jc w:val="both"/>
        <w:rPr>
          <w:rFonts w:ascii="Times New Roman" w:eastAsia="Times New Roman" w:hAnsi="Times New Roman" w:cs="Times New Roman"/>
          <w:b/>
          <w:sz w:val="24"/>
          <w:szCs w:val="24"/>
          <w:highlight w:val="white"/>
        </w:rPr>
      </w:pPr>
    </w:p>
    <w:p w14:paraId="5DB51603"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IV Principalele instituții care își desfășoară activitatea pe raza teritorială a unității administrativ-teritoriale</w:t>
      </w:r>
    </w:p>
    <w:p w14:paraId="5DB51604" w14:textId="77777777" w:rsidR="003B2A13" w:rsidRPr="00D77AE7" w:rsidRDefault="003B2A13">
      <w:pPr>
        <w:jc w:val="both"/>
        <w:rPr>
          <w:rFonts w:ascii="Times New Roman" w:eastAsia="Times New Roman" w:hAnsi="Times New Roman" w:cs="Times New Roman"/>
          <w:b/>
          <w:sz w:val="24"/>
          <w:szCs w:val="24"/>
          <w:highlight w:val="white"/>
        </w:rPr>
      </w:pPr>
    </w:p>
    <w:p w14:paraId="5DB51605"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9</w:t>
      </w:r>
    </w:p>
    <w:p w14:paraId="5DB5160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Rețeaua școlară de la nivelul Comunei Zamostea, potrivit </w:t>
      </w:r>
      <w:hyperlink r:id="rId9">
        <w:r w:rsidRPr="00D77AE7">
          <w:rPr>
            <w:rFonts w:ascii="Times New Roman" w:eastAsia="Times New Roman" w:hAnsi="Times New Roman" w:cs="Times New Roman"/>
            <w:sz w:val="24"/>
            <w:szCs w:val="24"/>
            <w:highlight w:val="white"/>
          </w:rPr>
          <w:t>Legii educației naționale nr. 1/2011</w:t>
        </w:r>
      </w:hyperlink>
      <w:r w:rsidRPr="00D77AE7">
        <w:rPr>
          <w:rFonts w:ascii="Times New Roman" w:eastAsia="Times New Roman" w:hAnsi="Times New Roman" w:cs="Times New Roman"/>
          <w:sz w:val="24"/>
          <w:szCs w:val="24"/>
          <w:highlight w:val="white"/>
        </w:rPr>
        <w:t>, cu modificările și completările ulterioare, cuprinde numărul total de unități de învățământ de stat preuniversitar.</w:t>
      </w:r>
    </w:p>
    <w:p w14:paraId="5DB5160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Pe raza teritorială a Comunei Zamostea își desfășoară activitatea un număr total de 7 unități de învățământ de stat preuniversitar.</w:t>
      </w:r>
    </w:p>
    <w:p w14:paraId="5DB5160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(3) Unitățile de învățământ prevăzute la </w:t>
      </w:r>
      <w:r w:rsidRPr="00D77AE7">
        <w:rPr>
          <w:rFonts w:ascii="Times New Roman" w:eastAsia="Times New Roman" w:hAnsi="Times New Roman" w:cs="Times New Roman"/>
          <w:sz w:val="24"/>
          <w:szCs w:val="24"/>
          <w:highlight w:val="white"/>
          <w:u w:val="single"/>
        </w:rPr>
        <w:t>alin. (1)</w:t>
      </w:r>
      <w:r w:rsidRPr="00D77AE7">
        <w:rPr>
          <w:rFonts w:ascii="Times New Roman" w:eastAsia="Times New Roman" w:hAnsi="Times New Roman" w:cs="Times New Roman"/>
          <w:sz w:val="24"/>
          <w:szCs w:val="24"/>
          <w:highlight w:val="white"/>
        </w:rPr>
        <w:t xml:space="preserve">, sunt prezentate în </w:t>
      </w:r>
      <w:r w:rsidRPr="00D77AE7">
        <w:rPr>
          <w:rFonts w:ascii="Times New Roman" w:eastAsia="Times New Roman" w:hAnsi="Times New Roman" w:cs="Times New Roman"/>
          <w:sz w:val="24"/>
          <w:szCs w:val="24"/>
          <w:highlight w:val="white"/>
          <w:u w:val="single"/>
        </w:rPr>
        <w:t>anexa nr. 9</w:t>
      </w:r>
      <w:r w:rsidRPr="00D77AE7">
        <w:rPr>
          <w:rFonts w:ascii="Times New Roman" w:eastAsia="Times New Roman" w:hAnsi="Times New Roman" w:cs="Times New Roman"/>
          <w:sz w:val="24"/>
          <w:szCs w:val="24"/>
          <w:highlight w:val="white"/>
        </w:rPr>
        <w:t xml:space="preserve"> la prezentul statut.</w:t>
      </w:r>
    </w:p>
    <w:p w14:paraId="5DB51609"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(4) Comuna Zamostea susține unitățile de învățământ prevăzute la </w:t>
      </w:r>
      <w:r w:rsidRPr="00D77AE7">
        <w:rPr>
          <w:rFonts w:ascii="Times New Roman" w:eastAsia="Times New Roman" w:hAnsi="Times New Roman" w:cs="Times New Roman"/>
          <w:sz w:val="24"/>
          <w:szCs w:val="24"/>
          <w:highlight w:val="white"/>
          <w:u w:val="single"/>
        </w:rPr>
        <w:t>alin. (1)</w:t>
      </w:r>
      <w:r w:rsidRPr="00D77AE7">
        <w:rPr>
          <w:rFonts w:ascii="Times New Roman" w:eastAsia="Times New Roman" w:hAnsi="Times New Roman" w:cs="Times New Roman"/>
          <w:sz w:val="24"/>
          <w:szCs w:val="24"/>
          <w:highlight w:val="white"/>
        </w:rPr>
        <w:t xml:space="preserve"> potrivit prevederilor </w:t>
      </w:r>
      <w:hyperlink r:id="rId10">
        <w:r w:rsidRPr="00D77AE7">
          <w:rPr>
            <w:rFonts w:ascii="Times New Roman" w:eastAsia="Times New Roman" w:hAnsi="Times New Roman" w:cs="Times New Roman"/>
            <w:sz w:val="24"/>
            <w:szCs w:val="24"/>
            <w:highlight w:val="white"/>
          </w:rPr>
          <w:t>Legii nr. 1/2011</w:t>
        </w:r>
      </w:hyperlink>
      <w:r w:rsidRPr="00D77AE7">
        <w:rPr>
          <w:rFonts w:ascii="Times New Roman" w:eastAsia="Times New Roman" w:hAnsi="Times New Roman" w:cs="Times New Roman"/>
          <w:sz w:val="24"/>
          <w:szCs w:val="24"/>
          <w:highlight w:val="white"/>
        </w:rPr>
        <w:t>.</w:t>
      </w:r>
    </w:p>
    <w:p w14:paraId="5DB5160A" w14:textId="77777777" w:rsidR="003B2A13" w:rsidRPr="00D77AE7" w:rsidRDefault="003B2A13">
      <w:pPr>
        <w:jc w:val="both"/>
        <w:rPr>
          <w:rFonts w:ascii="Times New Roman" w:eastAsia="Times New Roman" w:hAnsi="Times New Roman" w:cs="Times New Roman"/>
          <w:sz w:val="24"/>
          <w:szCs w:val="24"/>
          <w:highlight w:val="white"/>
        </w:rPr>
      </w:pPr>
    </w:p>
    <w:p w14:paraId="5DB5160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10</w:t>
      </w:r>
    </w:p>
    <w:p w14:paraId="5DB5160C"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Pe raza teritorială a Comunei Zamostea își desfășoară activitatea instituții de cultură.</w:t>
      </w:r>
    </w:p>
    <w:p w14:paraId="5DB5160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Pe raza teritorială a Comunei Zamostea se organizează manifestări culturale.</w:t>
      </w:r>
    </w:p>
    <w:p w14:paraId="5DB5160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(3) Tipul și denumirea instituțiilor de cultură și denumirea manifestărilor culturale se regăsesc în </w:t>
      </w:r>
      <w:r w:rsidRPr="00D77AE7">
        <w:rPr>
          <w:rFonts w:ascii="Times New Roman" w:eastAsia="Times New Roman" w:hAnsi="Times New Roman" w:cs="Times New Roman"/>
          <w:sz w:val="24"/>
          <w:szCs w:val="24"/>
          <w:highlight w:val="white"/>
          <w:u w:val="single"/>
        </w:rPr>
        <w:t>anexa nr. 9</w:t>
      </w:r>
      <w:r w:rsidRPr="00D77AE7">
        <w:rPr>
          <w:rFonts w:ascii="Times New Roman" w:eastAsia="Times New Roman" w:hAnsi="Times New Roman" w:cs="Times New Roman"/>
          <w:sz w:val="24"/>
          <w:szCs w:val="24"/>
          <w:highlight w:val="white"/>
        </w:rPr>
        <w:t xml:space="preserve"> la prezentul statut.</w:t>
      </w:r>
    </w:p>
    <w:p w14:paraId="5DB5160F"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(4) Comuna Zamostea poate participa la finanțarea manifestărilor culturale de la bugetele locale, din venituri proprii, fonduri externe rambursabile și nerambursabile, contracte cu terții, potrivit legii.</w:t>
      </w:r>
    </w:p>
    <w:p w14:paraId="5DB51610" w14:textId="77777777" w:rsidR="003B2A13" w:rsidRPr="00D77AE7" w:rsidRDefault="003B2A13">
      <w:pPr>
        <w:jc w:val="both"/>
        <w:rPr>
          <w:rFonts w:ascii="Times New Roman" w:eastAsia="Times New Roman" w:hAnsi="Times New Roman" w:cs="Times New Roman"/>
          <w:sz w:val="24"/>
          <w:szCs w:val="24"/>
          <w:highlight w:val="white"/>
        </w:rPr>
      </w:pPr>
    </w:p>
    <w:p w14:paraId="5DB51611"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11</w:t>
      </w:r>
    </w:p>
    <w:p w14:paraId="5DB5161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Pe raza teritorială a Comunei Zamostea se asigură următoarea formă de asistență medicală:</w:t>
      </w:r>
    </w:p>
    <w:p w14:paraId="5DB5161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asistență medicală profilactică și curativă.</w:t>
      </w:r>
    </w:p>
    <w:p w14:paraId="5DB5161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Comuna Zamostea poate participa la finanțarea activităților de asistență de sănătate publică de la bugetele locale, din venituri proprii, fonduri externe rambursabile și nerambursabile, contracte cu terții, potrivit legii.</w:t>
      </w:r>
    </w:p>
    <w:p w14:paraId="5DB51615"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(3) Asistența medicală prevăzută la </w:t>
      </w:r>
      <w:r w:rsidRPr="00D77AE7">
        <w:rPr>
          <w:rFonts w:ascii="Times New Roman" w:eastAsia="Times New Roman" w:hAnsi="Times New Roman" w:cs="Times New Roman"/>
          <w:sz w:val="24"/>
          <w:szCs w:val="24"/>
          <w:highlight w:val="white"/>
          <w:u w:val="single"/>
        </w:rPr>
        <w:t>alin. (1) lit. a)</w:t>
      </w:r>
      <w:r w:rsidRPr="00D77AE7">
        <w:rPr>
          <w:rFonts w:ascii="Times New Roman" w:eastAsia="Times New Roman" w:hAnsi="Times New Roman" w:cs="Times New Roman"/>
          <w:sz w:val="24"/>
          <w:szCs w:val="24"/>
          <w:highlight w:val="white"/>
        </w:rPr>
        <w:t xml:space="preserve"> se realizează prin:</w:t>
      </w:r>
    </w:p>
    <w:p w14:paraId="5DB5161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cabinete medicale ambulatorii ale medicilor de familie și de alte specialități.</w:t>
      </w:r>
    </w:p>
    <w:p w14:paraId="5DB5161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(4) Lista cu numărul și denumirea unităților prin care se asigură asistența medicală sunt prezentate în </w:t>
      </w:r>
      <w:r w:rsidRPr="00D77AE7">
        <w:rPr>
          <w:rFonts w:ascii="Times New Roman" w:eastAsia="Times New Roman" w:hAnsi="Times New Roman" w:cs="Times New Roman"/>
          <w:sz w:val="24"/>
          <w:szCs w:val="24"/>
          <w:highlight w:val="white"/>
          <w:u w:val="single"/>
        </w:rPr>
        <w:t>anexa nr. 9</w:t>
      </w:r>
      <w:r w:rsidRPr="00D77AE7">
        <w:rPr>
          <w:rFonts w:ascii="Times New Roman" w:eastAsia="Times New Roman" w:hAnsi="Times New Roman" w:cs="Times New Roman"/>
          <w:sz w:val="24"/>
          <w:szCs w:val="24"/>
          <w:highlight w:val="white"/>
        </w:rPr>
        <w:t xml:space="preserve"> la prezentul statut.</w:t>
      </w:r>
    </w:p>
    <w:p w14:paraId="5DB51618" w14:textId="77777777" w:rsidR="003B2A13" w:rsidRPr="00D77AE7" w:rsidRDefault="003B2A13">
      <w:pPr>
        <w:jc w:val="both"/>
        <w:rPr>
          <w:rFonts w:ascii="Times New Roman" w:eastAsia="Times New Roman" w:hAnsi="Times New Roman" w:cs="Times New Roman"/>
          <w:sz w:val="24"/>
          <w:szCs w:val="24"/>
          <w:highlight w:val="white"/>
        </w:rPr>
      </w:pPr>
    </w:p>
    <w:p w14:paraId="5DB51619"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12</w:t>
      </w:r>
    </w:p>
    <w:p w14:paraId="5DB5161A"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Pe raza teritorială a Comunei Zamostea nu se asigură momentan servicii sociale definite potrivit </w:t>
      </w:r>
      <w:hyperlink r:id="rId11">
        <w:r w:rsidRPr="00D77AE7">
          <w:rPr>
            <w:rFonts w:ascii="Times New Roman" w:eastAsia="Times New Roman" w:hAnsi="Times New Roman" w:cs="Times New Roman"/>
            <w:sz w:val="24"/>
            <w:szCs w:val="24"/>
            <w:highlight w:val="white"/>
          </w:rPr>
          <w:t>art. 30 din Legea asistenței sociale nr. 292/2011</w:t>
        </w:r>
      </w:hyperlink>
      <w:r w:rsidRPr="00D77AE7">
        <w:rPr>
          <w:rFonts w:ascii="Times New Roman" w:eastAsia="Times New Roman" w:hAnsi="Times New Roman" w:cs="Times New Roman"/>
          <w:sz w:val="24"/>
          <w:szCs w:val="24"/>
          <w:highlight w:val="white"/>
        </w:rPr>
        <w:t>, cu modificările și completările ulterioare.</w:t>
      </w:r>
    </w:p>
    <w:p w14:paraId="5DB5161B" w14:textId="77777777" w:rsidR="003B2A13" w:rsidRPr="00D77AE7" w:rsidRDefault="003B2A13">
      <w:pPr>
        <w:jc w:val="both"/>
        <w:rPr>
          <w:rFonts w:ascii="Times New Roman" w:eastAsia="Times New Roman" w:hAnsi="Times New Roman" w:cs="Times New Roman"/>
          <w:color w:val="FF00FF"/>
          <w:sz w:val="24"/>
          <w:szCs w:val="24"/>
          <w:highlight w:val="white"/>
        </w:rPr>
      </w:pPr>
    </w:p>
    <w:p w14:paraId="5DB5161C"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13</w:t>
      </w:r>
    </w:p>
    <w:p w14:paraId="5DB5161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Pe raza teritorială a Comunei Zamostea nu își desfășoară activitatea instituții de presă în domeniul presei scrise, media on-line și media audiovizual.</w:t>
      </w:r>
    </w:p>
    <w:p w14:paraId="5DB5161E" w14:textId="77777777" w:rsidR="003B2A13" w:rsidRPr="00D77AE7" w:rsidRDefault="003B2A13">
      <w:pPr>
        <w:jc w:val="both"/>
        <w:rPr>
          <w:rFonts w:ascii="Times New Roman" w:eastAsia="Times New Roman" w:hAnsi="Times New Roman" w:cs="Times New Roman"/>
          <w:b/>
          <w:sz w:val="24"/>
          <w:szCs w:val="24"/>
          <w:highlight w:val="white"/>
        </w:rPr>
      </w:pPr>
    </w:p>
    <w:p w14:paraId="5DB5161F"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14</w:t>
      </w:r>
    </w:p>
    <w:p w14:paraId="5DB51620"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lastRenderedPageBreak/>
        <w:t>(1) Pe raza teritorială a Comunei Zamostea nu își desfășoară activitatea cluburi ale copiilor, cluburi sportiv-școlare ori cluburi studențești, cluburi/asociații sportive.</w:t>
      </w:r>
    </w:p>
    <w:p w14:paraId="5DB51621" w14:textId="77777777" w:rsidR="003B2A13" w:rsidRPr="00D77AE7" w:rsidRDefault="003B2A13">
      <w:pPr>
        <w:jc w:val="both"/>
        <w:rPr>
          <w:rFonts w:ascii="Times New Roman" w:eastAsia="Times New Roman" w:hAnsi="Times New Roman" w:cs="Times New Roman"/>
          <w:sz w:val="24"/>
          <w:szCs w:val="24"/>
          <w:highlight w:val="white"/>
        </w:rPr>
      </w:pPr>
    </w:p>
    <w:p w14:paraId="5DB51622" w14:textId="77777777" w:rsidR="003B2A13" w:rsidRPr="00D77AE7" w:rsidRDefault="003B2A13">
      <w:pPr>
        <w:jc w:val="both"/>
        <w:rPr>
          <w:rFonts w:ascii="Times New Roman" w:eastAsia="Times New Roman" w:hAnsi="Times New Roman" w:cs="Times New Roman"/>
          <w:b/>
          <w:sz w:val="24"/>
          <w:szCs w:val="24"/>
          <w:highlight w:val="white"/>
        </w:rPr>
      </w:pPr>
    </w:p>
    <w:p w14:paraId="5DB51623"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V Funcțiuni economice ale unității administrativ-teritoriale</w:t>
      </w:r>
    </w:p>
    <w:p w14:paraId="5DB51624" w14:textId="77777777" w:rsidR="003B2A13" w:rsidRPr="00D77AE7" w:rsidRDefault="003B2A13">
      <w:pPr>
        <w:jc w:val="both"/>
        <w:rPr>
          <w:rFonts w:ascii="Times New Roman" w:eastAsia="Times New Roman" w:hAnsi="Times New Roman" w:cs="Times New Roman"/>
          <w:b/>
          <w:sz w:val="24"/>
          <w:szCs w:val="24"/>
          <w:highlight w:val="white"/>
        </w:rPr>
      </w:pPr>
    </w:p>
    <w:p w14:paraId="5DB51625"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15</w:t>
      </w:r>
    </w:p>
    <w:p w14:paraId="5DB5162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Principalele funcțiuni economice sunt prevăzute în </w:t>
      </w:r>
      <w:r w:rsidRPr="00D77AE7">
        <w:rPr>
          <w:rFonts w:ascii="Times New Roman" w:eastAsia="Times New Roman" w:hAnsi="Times New Roman" w:cs="Times New Roman"/>
          <w:sz w:val="24"/>
          <w:szCs w:val="24"/>
          <w:highlight w:val="white"/>
          <w:u w:val="single"/>
        </w:rPr>
        <w:t>anexa nr. 10</w:t>
      </w:r>
      <w:r w:rsidRPr="00D77AE7">
        <w:rPr>
          <w:rFonts w:ascii="Times New Roman" w:eastAsia="Times New Roman" w:hAnsi="Times New Roman" w:cs="Times New Roman"/>
          <w:sz w:val="24"/>
          <w:szCs w:val="24"/>
          <w:highlight w:val="white"/>
        </w:rPr>
        <w:t xml:space="preserve"> la prezentul statut.</w:t>
      </w:r>
    </w:p>
    <w:p w14:paraId="5DB51627" w14:textId="77777777" w:rsidR="003B2A13" w:rsidRPr="00D77AE7" w:rsidRDefault="003B2A13">
      <w:pPr>
        <w:jc w:val="both"/>
        <w:rPr>
          <w:rFonts w:ascii="Times New Roman" w:eastAsia="Times New Roman" w:hAnsi="Times New Roman" w:cs="Times New Roman"/>
          <w:sz w:val="24"/>
          <w:szCs w:val="24"/>
          <w:highlight w:val="white"/>
        </w:rPr>
      </w:pPr>
    </w:p>
    <w:p w14:paraId="5DB51628" w14:textId="77777777" w:rsidR="003B2A13" w:rsidRPr="00D77AE7" w:rsidRDefault="003B2A13">
      <w:pPr>
        <w:jc w:val="both"/>
        <w:rPr>
          <w:rFonts w:ascii="Times New Roman" w:eastAsia="Times New Roman" w:hAnsi="Times New Roman" w:cs="Times New Roman"/>
          <w:b/>
          <w:sz w:val="24"/>
          <w:szCs w:val="24"/>
          <w:highlight w:val="white"/>
        </w:rPr>
      </w:pPr>
    </w:p>
    <w:p w14:paraId="5DB51629"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VI Bunurile din patrimoniul unității administrativ-teritoriale</w:t>
      </w:r>
    </w:p>
    <w:p w14:paraId="5DB5162A" w14:textId="77777777" w:rsidR="003B2A13" w:rsidRPr="00D77AE7" w:rsidRDefault="003B2A13">
      <w:pPr>
        <w:jc w:val="both"/>
        <w:rPr>
          <w:rFonts w:ascii="Times New Roman" w:eastAsia="Times New Roman" w:hAnsi="Times New Roman" w:cs="Times New Roman"/>
          <w:b/>
          <w:sz w:val="24"/>
          <w:szCs w:val="24"/>
          <w:highlight w:val="white"/>
        </w:rPr>
      </w:pPr>
    </w:p>
    <w:p w14:paraId="5DB5162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16</w:t>
      </w:r>
    </w:p>
    <w:p w14:paraId="5DB5162C"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Patrimoniul Comunei Zamostea este compus din bunurile mobile și imobile care aparțin domeniului public și domeniului privat al Comunei Zamostea, precum și din totalitatea drepturilor și obligațiilor cu caracter patrimonial.</w:t>
      </w:r>
    </w:p>
    <w:p w14:paraId="5DB5162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Inventarul bunurilor aflate în patrimoniul Comunei Zamostea este în curs de actualizare și va fi atașat ca anexă la prezentul statut, după aprobarea lui prin Hotărâre a Consiliului Local, în conformitate cu prevederile art. 289 din Ordonanța de urgență a Guvernului nr. 57/2019 privind Codul administrativ, cu modificările și completările ulterioare.</w:t>
      </w:r>
    </w:p>
    <w:p w14:paraId="5DB5162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(3) Inventarul bunurilor aflate în patrimoniul Comunei Zamostea se actualizează ori de câte ori intervin evenimente de natură juridică și se publică pe pagina de internet a Comunei Zamostea, în secțiunea dedicată acestui statut.</w:t>
      </w:r>
    </w:p>
    <w:p w14:paraId="5DB5162F" w14:textId="77777777" w:rsidR="003B2A13" w:rsidRPr="00D77AE7" w:rsidRDefault="003B2A13">
      <w:pPr>
        <w:jc w:val="both"/>
        <w:rPr>
          <w:rFonts w:ascii="Times New Roman" w:eastAsia="Times New Roman" w:hAnsi="Times New Roman" w:cs="Times New Roman"/>
          <w:sz w:val="24"/>
          <w:szCs w:val="24"/>
          <w:highlight w:val="white"/>
        </w:rPr>
      </w:pPr>
    </w:p>
    <w:p w14:paraId="5DB51630" w14:textId="77777777" w:rsidR="003B2A13" w:rsidRPr="00D77AE7" w:rsidRDefault="003B2A13">
      <w:pPr>
        <w:jc w:val="both"/>
        <w:rPr>
          <w:rFonts w:ascii="Times New Roman" w:eastAsia="Times New Roman" w:hAnsi="Times New Roman" w:cs="Times New Roman"/>
          <w:b/>
          <w:sz w:val="24"/>
          <w:szCs w:val="24"/>
          <w:highlight w:val="white"/>
        </w:rPr>
      </w:pPr>
    </w:p>
    <w:p w14:paraId="5DB51631"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VII Serviciile publice existente</w:t>
      </w:r>
    </w:p>
    <w:p w14:paraId="5DB51632" w14:textId="77777777" w:rsidR="003B2A13" w:rsidRPr="00D77AE7" w:rsidRDefault="003B2A13">
      <w:pPr>
        <w:jc w:val="both"/>
        <w:rPr>
          <w:rFonts w:ascii="Times New Roman" w:eastAsia="Times New Roman" w:hAnsi="Times New Roman" w:cs="Times New Roman"/>
          <w:b/>
          <w:sz w:val="24"/>
          <w:szCs w:val="24"/>
          <w:highlight w:val="white"/>
        </w:rPr>
      </w:pPr>
    </w:p>
    <w:p w14:paraId="5DB51633"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17</w:t>
      </w:r>
    </w:p>
    <w:p w14:paraId="5DB5163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Serviciile comunitare de utilități publice furnizate la nivelul Comunei Zamostea sunt:</w:t>
      </w:r>
    </w:p>
    <w:p w14:paraId="5DB51635"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serviciul public de salubrizare, furnizat de: SC Ritmic Com SRL.</w:t>
      </w:r>
    </w:p>
    <w:p w14:paraId="5DB51636" w14:textId="77777777" w:rsidR="003B2A13" w:rsidRPr="00D77AE7" w:rsidRDefault="003B2A13">
      <w:pPr>
        <w:jc w:val="both"/>
        <w:rPr>
          <w:rFonts w:ascii="Times New Roman" w:eastAsia="Times New Roman" w:hAnsi="Times New Roman" w:cs="Times New Roman"/>
          <w:sz w:val="24"/>
          <w:szCs w:val="24"/>
          <w:highlight w:val="white"/>
        </w:rPr>
      </w:pPr>
    </w:p>
    <w:p w14:paraId="5DB51637"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18</w:t>
      </w:r>
    </w:p>
    <w:p w14:paraId="5DB5163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Transportul și distribuția energiei electrice de pe raza teritorială a Comunei Zamostea sunt furnizate de Delgaz Grid SA.</w:t>
      </w:r>
    </w:p>
    <w:p w14:paraId="5DB51639" w14:textId="77777777" w:rsidR="003B2A13" w:rsidRPr="00D77AE7" w:rsidRDefault="003B2A13">
      <w:pPr>
        <w:jc w:val="both"/>
        <w:rPr>
          <w:rFonts w:ascii="Times New Roman" w:eastAsia="Times New Roman" w:hAnsi="Times New Roman" w:cs="Times New Roman"/>
          <w:sz w:val="24"/>
          <w:szCs w:val="24"/>
          <w:highlight w:val="white"/>
        </w:rPr>
      </w:pPr>
    </w:p>
    <w:p w14:paraId="5DB5163A"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19</w:t>
      </w:r>
    </w:p>
    <w:p w14:paraId="5DB5163B"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Nu există momentan alimentare cu gaze naturale pe raza teritorială a Comunei Zamostea.</w:t>
      </w:r>
    </w:p>
    <w:p w14:paraId="5DB5163C" w14:textId="77777777" w:rsidR="003B2A13" w:rsidRPr="00D77AE7" w:rsidRDefault="003B2A13">
      <w:pPr>
        <w:jc w:val="both"/>
        <w:rPr>
          <w:rFonts w:ascii="Times New Roman" w:eastAsia="Times New Roman" w:hAnsi="Times New Roman" w:cs="Times New Roman"/>
          <w:sz w:val="24"/>
          <w:szCs w:val="24"/>
          <w:highlight w:val="white"/>
        </w:rPr>
      </w:pPr>
    </w:p>
    <w:p w14:paraId="5DB5163D"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20</w:t>
      </w:r>
    </w:p>
    <w:p w14:paraId="5DB5163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Administrarea domeniului public al Comunei Zamostea este asigurată de către Primăria Comunei Zamostea.</w:t>
      </w:r>
    </w:p>
    <w:p w14:paraId="5DB5163F" w14:textId="77777777" w:rsidR="003B2A13" w:rsidRPr="00D77AE7" w:rsidRDefault="003B2A13">
      <w:pPr>
        <w:jc w:val="both"/>
        <w:rPr>
          <w:rFonts w:ascii="Times New Roman" w:eastAsia="Times New Roman" w:hAnsi="Times New Roman" w:cs="Times New Roman"/>
          <w:sz w:val="24"/>
          <w:szCs w:val="24"/>
          <w:highlight w:val="white"/>
        </w:rPr>
      </w:pPr>
    </w:p>
    <w:p w14:paraId="5DB51640" w14:textId="77777777" w:rsidR="003B2A13" w:rsidRPr="00D77AE7" w:rsidRDefault="003B2A13">
      <w:pPr>
        <w:jc w:val="both"/>
        <w:rPr>
          <w:rFonts w:ascii="Times New Roman" w:eastAsia="Times New Roman" w:hAnsi="Times New Roman" w:cs="Times New Roman"/>
          <w:b/>
          <w:sz w:val="24"/>
          <w:szCs w:val="24"/>
          <w:highlight w:val="white"/>
        </w:rPr>
      </w:pPr>
    </w:p>
    <w:p w14:paraId="5DB51641"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lastRenderedPageBreak/>
        <w:t>Capitolul VIII Atribuirea și schimbarea denumirilor de străzi, piețe și de obiective de interes public local</w:t>
      </w:r>
    </w:p>
    <w:p w14:paraId="5DB51642" w14:textId="77777777" w:rsidR="003B2A13" w:rsidRPr="00D77AE7" w:rsidRDefault="003B2A13">
      <w:pPr>
        <w:jc w:val="both"/>
        <w:rPr>
          <w:rFonts w:ascii="Times New Roman" w:eastAsia="Times New Roman" w:hAnsi="Times New Roman" w:cs="Times New Roman"/>
          <w:b/>
          <w:sz w:val="24"/>
          <w:szCs w:val="24"/>
          <w:highlight w:val="white"/>
        </w:rPr>
      </w:pPr>
    </w:p>
    <w:p w14:paraId="5DB51643"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21</w:t>
      </w:r>
    </w:p>
    <w:p w14:paraId="5DB5164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Comuna Zamostea atribuie sau schimbă denumirile de: străzi, piețe și de obiective de interes public local, precum și pentru obiective și instituții de interes local aflate în subordinea sa, cu respectarea prevederilor </w:t>
      </w:r>
      <w:hyperlink r:id="rId12">
        <w:r w:rsidRPr="00D77AE7">
          <w:rPr>
            <w:rFonts w:ascii="Times New Roman" w:eastAsia="Times New Roman" w:hAnsi="Times New Roman" w:cs="Times New Roman"/>
            <w:sz w:val="24"/>
            <w:szCs w:val="24"/>
            <w:highlight w:val="white"/>
          </w:rPr>
          <w:t>Ordonanței Guvernului nr. 63/2002</w:t>
        </w:r>
      </w:hyperlink>
      <w:r w:rsidRPr="00D77AE7">
        <w:rPr>
          <w:rFonts w:ascii="Times New Roman" w:eastAsia="Times New Roman" w:hAnsi="Times New Roman" w:cs="Times New Roman"/>
          <w:sz w:val="24"/>
          <w:szCs w:val="24"/>
          <w:highlight w:val="white"/>
        </w:rPr>
        <w:t xml:space="preserve"> privind atribuirea sau schimbarea de denumiri, aprobată cu modificări prin </w:t>
      </w:r>
      <w:hyperlink r:id="rId13">
        <w:r w:rsidRPr="00D77AE7">
          <w:rPr>
            <w:rFonts w:ascii="Times New Roman" w:eastAsia="Times New Roman" w:hAnsi="Times New Roman" w:cs="Times New Roman"/>
            <w:sz w:val="24"/>
            <w:szCs w:val="24"/>
            <w:highlight w:val="white"/>
          </w:rPr>
          <w:t>Legea nr. 48/2003</w:t>
        </w:r>
      </w:hyperlink>
      <w:r w:rsidRPr="00D77AE7">
        <w:rPr>
          <w:rFonts w:ascii="Times New Roman" w:eastAsia="Times New Roman" w:hAnsi="Times New Roman" w:cs="Times New Roman"/>
          <w:sz w:val="24"/>
          <w:szCs w:val="24"/>
          <w:highlight w:val="white"/>
        </w:rPr>
        <w:t>, cu modificările și completările ulterioare.</w:t>
      </w:r>
    </w:p>
    <w:p w14:paraId="5DB51645"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În situația în care, prin proiectele de hotărâri ale consiliilor locale, se propune atribuirea ca denumire a unor nume de personalități ori evenimente istorice, politice, culturale sau de orice altă natură ori schimbarea unor astfel de denumiri, aceste hotărâri vor putea fi adoptate numai după ce au fost analizate și avizate de comisia de atribuire de denumiri județeană, în conformitate cu prevederile </w:t>
      </w:r>
      <w:hyperlink r:id="rId14">
        <w:r w:rsidRPr="00D77AE7">
          <w:rPr>
            <w:rFonts w:ascii="Times New Roman" w:eastAsia="Times New Roman" w:hAnsi="Times New Roman" w:cs="Times New Roman"/>
            <w:sz w:val="24"/>
            <w:szCs w:val="24"/>
            <w:highlight w:val="white"/>
          </w:rPr>
          <w:t>Ordonanței Guvernului nr. 63/2002</w:t>
        </w:r>
      </w:hyperlink>
      <w:r w:rsidRPr="00D77AE7">
        <w:rPr>
          <w:rFonts w:ascii="Times New Roman" w:eastAsia="Times New Roman" w:hAnsi="Times New Roman" w:cs="Times New Roman"/>
          <w:sz w:val="24"/>
          <w:szCs w:val="24"/>
          <w:highlight w:val="white"/>
        </w:rPr>
        <w:t xml:space="preserve"> privind atribuirea sau schimbarea de denumiri, aprobată cu modificări prin </w:t>
      </w:r>
      <w:hyperlink r:id="rId15">
        <w:r w:rsidRPr="00D77AE7">
          <w:rPr>
            <w:rFonts w:ascii="Times New Roman" w:eastAsia="Times New Roman" w:hAnsi="Times New Roman" w:cs="Times New Roman"/>
            <w:sz w:val="24"/>
            <w:szCs w:val="24"/>
            <w:highlight w:val="white"/>
          </w:rPr>
          <w:t>Legea nr. 48/2003</w:t>
        </w:r>
      </w:hyperlink>
      <w:r w:rsidRPr="00D77AE7">
        <w:rPr>
          <w:rFonts w:ascii="Times New Roman" w:eastAsia="Times New Roman" w:hAnsi="Times New Roman" w:cs="Times New Roman"/>
          <w:sz w:val="24"/>
          <w:szCs w:val="24"/>
          <w:highlight w:val="white"/>
        </w:rPr>
        <w:t>, cu modificările și completările ulterioare.</w:t>
      </w:r>
    </w:p>
    <w:p w14:paraId="5DB51646"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(3) Schimbarea denumirilor instituțiilor publice și a obiectivelor de interes județean, se face prin hotărâre a consiliului județean, cu avizul consiliului local pe al cărui teritoriu administrativ sunt amplasate instituțiile și obiectivele în cauză, în conformitate cu prevederile </w:t>
      </w:r>
      <w:hyperlink r:id="rId16">
        <w:r w:rsidRPr="00D77AE7">
          <w:rPr>
            <w:rFonts w:ascii="Times New Roman" w:eastAsia="Times New Roman" w:hAnsi="Times New Roman" w:cs="Times New Roman"/>
            <w:sz w:val="24"/>
            <w:szCs w:val="24"/>
            <w:highlight w:val="white"/>
          </w:rPr>
          <w:t>Ordonanței Guvernului nr. 63/2002</w:t>
        </w:r>
      </w:hyperlink>
      <w:r w:rsidRPr="00D77AE7">
        <w:rPr>
          <w:rFonts w:ascii="Times New Roman" w:eastAsia="Times New Roman" w:hAnsi="Times New Roman" w:cs="Times New Roman"/>
          <w:sz w:val="24"/>
          <w:szCs w:val="24"/>
          <w:highlight w:val="white"/>
        </w:rPr>
        <w:t xml:space="preserve"> privind atribuirea sau schimbarea de denumiri, aprobată cu modificări prin </w:t>
      </w:r>
      <w:hyperlink r:id="rId17">
        <w:r w:rsidRPr="00D77AE7">
          <w:rPr>
            <w:rFonts w:ascii="Times New Roman" w:eastAsia="Times New Roman" w:hAnsi="Times New Roman" w:cs="Times New Roman"/>
            <w:sz w:val="24"/>
            <w:szCs w:val="24"/>
            <w:highlight w:val="white"/>
          </w:rPr>
          <w:t>Legea nr. 48/2003</w:t>
        </w:r>
      </w:hyperlink>
      <w:r w:rsidRPr="00D77AE7">
        <w:rPr>
          <w:rFonts w:ascii="Times New Roman" w:eastAsia="Times New Roman" w:hAnsi="Times New Roman" w:cs="Times New Roman"/>
          <w:sz w:val="24"/>
          <w:szCs w:val="24"/>
          <w:highlight w:val="white"/>
        </w:rPr>
        <w:t>, cu modificările și completările ulterioare.</w:t>
      </w:r>
    </w:p>
    <w:p w14:paraId="5DB51647" w14:textId="77777777" w:rsidR="003B2A13" w:rsidRPr="00D77AE7" w:rsidRDefault="003B2A13">
      <w:pPr>
        <w:jc w:val="both"/>
        <w:rPr>
          <w:rFonts w:ascii="Times New Roman" w:eastAsia="Times New Roman" w:hAnsi="Times New Roman" w:cs="Times New Roman"/>
          <w:sz w:val="24"/>
          <w:szCs w:val="24"/>
          <w:highlight w:val="white"/>
        </w:rPr>
      </w:pPr>
    </w:p>
    <w:p w14:paraId="5DB51648" w14:textId="77777777" w:rsidR="003B2A13" w:rsidRPr="00D77AE7" w:rsidRDefault="003B2A13">
      <w:pPr>
        <w:jc w:val="both"/>
        <w:rPr>
          <w:rFonts w:ascii="Times New Roman" w:eastAsia="Times New Roman" w:hAnsi="Times New Roman" w:cs="Times New Roman"/>
          <w:b/>
          <w:sz w:val="24"/>
          <w:szCs w:val="24"/>
          <w:highlight w:val="white"/>
        </w:rPr>
      </w:pPr>
    </w:p>
    <w:p w14:paraId="5DB51649"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IX Societatea civilă, respectiv partidele politice, sindicatele, cultele și organizațiile nonguvernamentale care își desfășoară activitatea în unitatea administrativ-teritorială</w:t>
      </w:r>
    </w:p>
    <w:p w14:paraId="5DB5164A" w14:textId="77777777" w:rsidR="003B2A13" w:rsidRPr="00D77AE7" w:rsidRDefault="003B2A13">
      <w:pPr>
        <w:jc w:val="both"/>
        <w:rPr>
          <w:rFonts w:ascii="Times New Roman" w:eastAsia="Times New Roman" w:hAnsi="Times New Roman" w:cs="Times New Roman"/>
          <w:b/>
          <w:sz w:val="24"/>
          <w:szCs w:val="24"/>
          <w:highlight w:val="white"/>
        </w:rPr>
      </w:pPr>
    </w:p>
    <w:p w14:paraId="5DB5164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22</w:t>
      </w:r>
    </w:p>
    <w:p w14:paraId="5DB5164C"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Comuna Zamostea poate realiza un cadru de cooperare sau asociere cu organizații neguvernamentale, asociații și cluburi sportive, instituții culturale și artistice, organizații de tineret, în vederea finanțării și realizării unor acțiuni sau proiecte care vizează dezvoltarea comunității.</w:t>
      </w:r>
    </w:p>
    <w:p w14:paraId="5DB5164D"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Comuna Zamostea acordă o atenție deosebită proiectelor culturale și educative cu caracter local, regional, național, european și internațional, care se încadrează în strategia de dezvoltare a unității administrativ- teritoriale.</w:t>
      </w:r>
    </w:p>
    <w:p w14:paraId="5DB5164E" w14:textId="77777777" w:rsidR="003B2A13" w:rsidRPr="00D77AE7" w:rsidRDefault="004D7BDF">
      <w:pPr>
        <w:jc w:val="both"/>
        <w:rPr>
          <w:rFonts w:ascii="Times New Roman" w:eastAsia="Times New Roman" w:hAnsi="Times New Roman" w:cs="Times New Roman"/>
          <w:color w:val="FF00FF"/>
          <w:sz w:val="24"/>
          <w:szCs w:val="24"/>
          <w:highlight w:val="white"/>
        </w:rPr>
      </w:pPr>
      <w:r w:rsidRPr="00D77AE7">
        <w:rPr>
          <w:rFonts w:ascii="Times New Roman" w:eastAsia="Times New Roman" w:hAnsi="Times New Roman" w:cs="Times New Roman"/>
          <w:sz w:val="24"/>
          <w:szCs w:val="24"/>
          <w:highlight w:val="white"/>
        </w:rPr>
        <w:t xml:space="preserve">(3) Comuna Zamostea poate acorda finanțări nerambursabile de la bugetul local, în baza </w:t>
      </w:r>
      <w:hyperlink r:id="rId18">
        <w:r w:rsidRPr="00D77AE7">
          <w:rPr>
            <w:rFonts w:ascii="Times New Roman" w:eastAsia="Times New Roman" w:hAnsi="Times New Roman" w:cs="Times New Roman"/>
            <w:sz w:val="24"/>
            <w:szCs w:val="24"/>
            <w:highlight w:val="white"/>
          </w:rPr>
          <w:t>Legii nr. 350/2005</w:t>
        </w:r>
      </w:hyperlink>
      <w:r w:rsidRPr="00D77AE7">
        <w:rPr>
          <w:rFonts w:ascii="Times New Roman" w:eastAsia="Times New Roman" w:hAnsi="Times New Roman" w:cs="Times New Roman"/>
          <w:sz w:val="24"/>
          <w:szCs w:val="24"/>
          <w:highlight w:val="white"/>
        </w:rPr>
        <w:t xml:space="preserve"> privind regimul finanțărilor nerambursabile din fonduri publice alocate pentru activități nonprofit de interes general, cu modificările și completările ulterioare.</w:t>
      </w:r>
    </w:p>
    <w:p w14:paraId="5DB5164F" w14:textId="77777777" w:rsidR="003B2A13" w:rsidRPr="00D77AE7" w:rsidRDefault="003B2A13">
      <w:pPr>
        <w:jc w:val="both"/>
        <w:rPr>
          <w:rFonts w:ascii="Times New Roman" w:eastAsia="Times New Roman" w:hAnsi="Times New Roman" w:cs="Times New Roman"/>
          <w:sz w:val="24"/>
          <w:szCs w:val="24"/>
          <w:highlight w:val="white"/>
        </w:rPr>
      </w:pPr>
    </w:p>
    <w:p w14:paraId="5DB51650"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23</w:t>
      </w:r>
    </w:p>
    <w:p w14:paraId="5DB51651"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Pe teritoriul Comunei Zamostea își desfășoară activitatea 4 partide politice înființate în condițiile </w:t>
      </w:r>
      <w:hyperlink r:id="rId19">
        <w:r w:rsidRPr="00D77AE7">
          <w:rPr>
            <w:rFonts w:ascii="Times New Roman" w:eastAsia="Times New Roman" w:hAnsi="Times New Roman" w:cs="Times New Roman"/>
            <w:sz w:val="24"/>
            <w:szCs w:val="24"/>
            <w:highlight w:val="white"/>
          </w:rPr>
          <w:t>Legii partidelor politice nr. 14/2003, republicată</w:t>
        </w:r>
      </w:hyperlink>
      <w:r w:rsidRPr="00D77AE7">
        <w:rPr>
          <w:rFonts w:ascii="Times New Roman" w:eastAsia="Times New Roman" w:hAnsi="Times New Roman" w:cs="Times New Roman"/>
          <w:sz w:val="24"/>
          <w:szCs w:val="24"/>
          <w:highlight w:val="white"/>
        </w:rPr>
        <w:t>, cu modificările și completările ulterioare.</w:t>
      </w:r>
    </w:p>
    <w:p w14:paraId="5DB5165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lastRenderedPageBreak/>
        <w:t xml:space="preserve">(2) Lista partidelor politice care își desfășoară activitatea în Comuna Zamostea se găsește în </w:t>
      </w:r>
      <w:r w:rsidRPr="00D77AE7">
        <w:rPr>
          <w:rFonts w:ascii="Times New Roman" w:eastAsia="Times New Roman" w:hAnsi="Times New Roman" w:cs="Times New Roman"/>
          <w:sz w:val="24"/>
          <w:szCs w:val="24"/>
          <w:highlight w:val="white"/>
          <w:u w:val="single"/>
        </w:rPr>
        <w:t>anexa nr. 11</w:t>
      </w:r>
      <w:r w:rsidRPr="00D77AE7">
        <w:rPr>
          <w:rFonts w:ascii="Times New Roman" w:eastAsia="Times New Roman" w:hAnsi="Times New Roman" w:cs="Times New Roman"/>
          <w:sz w:val="24"/>
          <w:szCs w:val="24"/>
          <w:highlight w:val="white"/>
        </w:rPr>
        <w:t xml:space="preserve"> la prezentul statut.</w:t>
      </w:r>
    </w:p>
    <w:p w14:paraId="5DB51653" w14:textId="77777777" w:rsidR="003B2A13" w:rsidRPr="00D77AE7" w:rsidRDefault="003B2A13">
      <w:pPr>
        <w:jc w:val="both"/>
        <w:rPr>
          <w:rFonts w:ascii="Times New Roman" w:eastAsia="Times New Roman" w:hAnsi="Times New Roman" w:cs="Times New Roman"/>
          <w:sz w:val="24"/>
          <w:szCs w:val="24"/>
          <w:highlight w:val="white"/>
        </w:rPr>
      </w:pPr>
    </w:p>
    <w:p w14:paraId="5DB51654"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24</w:t>
      </w:r>
    </w:p>
    <w:p w14:paraId="5DB51655"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Pe teritoriul Comunei Zamostea nu își desfășoară activitatea organizații sindicale sau asociații profesionale.</w:t>
      </w:r>
    </w:p>
    <w:p w14:paraId="5DB51656" w14:textId="77777777" w:rsidR="003B2A13" w:rsidRPr="00D77AE7" w:rsidRDefault="003B2A13">
      <w:pPr>
        <w:jc w:val="both"/>
        <w:rPr>
          <w:rFonts w:ascii="Times New Roman" w:eastAsia="Times New Roman" w:hAnsi="Times New Roman" w:cs="Times New Roman"/>
          <w:sz w:val="24"/>
          <w:szCs w:val="24"/>
          <w:highlight w:val="white"/>
        </w:rPr>
      </w:pPr>
    </w:p>
    <w:p w14:paraId="5DB51657"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25</w:t>
      </w:r>
    </w:p>
    <w:p w14:paraId="5DB5165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(1) În Comuna Zamostea își desfășoară activitatea cultul religios creștin ortodox.</w:t>
      </w:r>
    </w:p>
    <w:p w14:paraId="5DB51659"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Lista cu denumirile lăcașelor aparținând cultului religios prevăzut la </w:t>
      </w:r>
      <w:r w:rsidRPr="00D77AE7">
        <w:rPr>
          <w:rFonts w:ascii="Times New Roman" w:eastAsia="Times New Roman" w:hAnsi="Times New Roman" w:cs="Times New Roman"/>
          <w:sz w:val="24"/>
          <w:szCs w:val="24"/>
          <w:highlight w:val="white"/>
          <w:u w:val="single"/>
        </w:rPr>
        <w:t>alin. (1)</w:t>
      </w:r>
      <w:r w:rsidRPr="00D77AE7">
        <w:rPr>
          <w:rFonts w:ascii="Times New Roman" w:eastAsia="Times New Roman" w:hAnsi="Times New Roman" w:cs="Times New Roman"/>
          <w:sz w:val="24"/>
          <w:szCs w:val="24"/>
          <w:highlight w:val="white"/>
        </w:rPr>
        <w:t xml:space="preserve"> se regăsește în </w:t>
      </w:r>
      <w:r w:rsidRPr="00D77AE7">
        <w:rPr>
          <w:rFonts w:ascii="Times New Roman" w:eastAsia="Times New Roman" w:hAnsi="Times New Roman" w:cs="Times New Roman"/>
          <w:sz w:val="24"/>
          <w:szCs w:val="24"/>
          <w:highlight w:val="white"/>
          <w:u w:val="single"/>
        </w:rPr>
        <w:t>anexa nr. 11</w:t>
      </w:r>
      <w:r w:rsidRPr="00D77AE7">
        <w:rPr>
          <w:rFonts w:ascii="Times New Roman" w:eastAsia="Times New Roman" w:hAnsi="Times New Roman" w:cs="Times New Roman"/>
          <w:sz w:val="24"/>
          <w:szCs w:val="24"/>
          <w:highlight w:val="white"/>
        </w:rPr>
        <w:t xml:space="preserve"> la prezentul statut.</w:t>
      </w:r>
    </w:p>
    <w:p w14:paraId="5DB5165A" w14:textId="77777777" w:rsidR="003B2A13" w:rsidRPr="00D77AE7" w:rsidRDefault="003B2A13">
      <w:pPr>
        <w:jc w:val="both"/>
        <w:rPr>
          <w:rFonts w:ascii="Times New Roman" w:eastAsia="Times New Roman" w:hAnsi="Times New Roman" w:cs="Times New Roman"/>
          <w:sz w:val="24"/>
          <w:szCs w:val="24"/>
          <w:highlight w:val="white"/>
        </w:rPr>
      </w:pPr>
    </w:p>
    <w:p w14:paraId="5DB5165B" w14:textId="77777777" w:rsidR="003B2A13" w:rsidRPr="00D77AE7" w:rsidRDefault="003B2A13">
      <w:pPr>
        <w:jc w:val="both"/>
        <w:rPr>
          <w:rFonts w:ascii="Times New Roman" w:eastAsia="Times New Roman" w:hAnsi="Times New Roman" w:cs="Times New Roman"/>
          <w:b/>
          <w:sz w:val="24"/>
          <w:szCs w:val="24"/>
          <w:highlight w:val="white"/>
        </w:rPr>
      </w:pPr>
    </w:p>
    <w:p w14:paraId="5DB5165C"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X Participare publică</w:t>
      </w:r>
    </w:p>
    <w:p w14:paraId="5DB5165D" w14:textId="77777777" w:rsidR="003B2A13" w:rsidRPr="00D77AE7" w:rsidRDefault="003B2A13">
      <w:pPr>
        <w:jc w:val="both"/>
        <w:rPr>
          <w:rFonts w:ascii="Times New Roman" w:eastAsia="Times New Roman" w:hAnsi="Times New Roman" w:cs="Times New Roman"/>
          <w:b/>
          <w:sz w:val="24"/>
          <w:szCs w:val="24"/>
          <w:highlight w:val="white"/>
        </w:rPr>
      </w:pPr>
    </w:p>
    <w:p w14:paraId="5DB5165E"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26</w:t>
      </w:r>
    </w:p>
    <w:p w14:paraId="5DB5165F"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Populația din Comuna Zamostea este consultată și participă la dezbaterea problemelor de interes local astfel:</w:t>
      </w:r>
    </w:p>
    <w:p w14:paraId="5DB51660"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a)</w:t>
      </w:r>
      <w:r w:rsidRPr="00D77AE7">
        <w:rPr>
          <w:rFonts w:ascii="Times New Roman" w:eastAsia="Times New Roman" w:hAnsi="Times New Roman" w:cs="Times New Roman"/>
          <w:sz w:val="24"/>
          <w:szCs w:val="24"/>
          <w:highlight w:val="white"/>
        </w:rPr>
        <w:t xml:space="preserve"> prin intermediul referendumului local, organizat în condițiile legii;</w:t>
      </w:r>
    </w:p>
    <w:p w14:paraId="5DB51661"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b)</w:t>
      </w:r>
      <w:r w:rsidRPr="00D77AE7">
        <w:rPr>
          <w:rFonts w:ascii="Times New Roman" w:eastAsia="Times New Roman" w:hAnsi="Times New Roman" w:cs="Times New Roman"/>
          <w:sz w:val="24"/>
          <w:szCs w:val="24"/>
          <w:highlight w:val="white"/>
        </w:rPr>
        <w:t xml:space="preserve"> prin intermediul adunărilor cetățenești organizate pe sate;</w:t>
      </w:r>
    </w:p>
    <w:p w14:paraId="5DB5166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c)</w:t>
      </w:r>
      <w:r w:rsidRPr="00D77AE7">
        <w:rPr>
          <w:rFonts w:ascii="Times New Roman" w:eastAsia="Times New Roman" w:hAnsi="Times New Roman" w:cs="Times New Roman"/>
          <w:sz w:val="24"/>
          <w:szCs w:val="24"/>
          <w:highlight w:val="white"/>
        </w:rPr>
        <w:t xml:space="preserve"> prin dezbaterile publice asupra proiectelor de acte administrative;</w:t>
      </w:r>
    </w:p>
    <w:p w14:paraId="5DB51663"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d)</w:t>
      </w:r>
      <w:r w:rsidRPr="00D77AE7">
        <w:rPr>
          <w:rFonts w:ascii="Times New Roman" w:eastAsia="Times New Roman" w:hAnsi="Times New Roman" w:cs="Times New Roman"/>
          <w:sz w:val="24"/>
          <w:szCs w:val="24"/>
          <w:highlight w:val="white"/>
        </w:rPr>
        <w:t xml:space="preserve"> prin participarea la ședințele consiliului local;</w:t>
      </w:r>
    </w:p>
    <w:p w14:paraId="5DB51664"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b/>
          <w:sz w:val="24"/>
          <w:szCs w:val="24"/>
          <w:highlight w:val="white"/>
        </w:rPr>
        <w:t>e)</w:t>
      </w:r>
      <w:r w:rsidRPr="00D77AE7">
        <w:rPr>
          <w:rFonts w:ascii="Times New Roman" w:eastAsia="Times New Roman" w:hAnsi="Times New Roman" w:cs="Times New Roman"/>
          <w:sz w:val="24"/>
          <w:szCs w:val="24"/>
          <w:highlight w:val="white"/>
        </w:rPr>
        <w:t xml:space="preserve"> prin alte forme de consultare directă a cetățenilor, stabilite prin regulamentul de organizare și funcționare al consiliului.</w:t>
      </w:r>
    </w:p>
    <w:p w14:paraId="5DB51665" w14:textId="77777777" w:rsidR="003B2A13" w:rsidRPr="00D77AE7" w:rsidRDefault="003B2A13">
      <w:pPr>
        <w:jc w:val="both"/>
        <w:rPr>
          <w:rFonts w:ascii="Times New Roman" w:eastAsia="Times New Roman" w:hAnsi="Times New Roman" w:cs="Times New Roman"/>
          <w:sz w:val="24"/>
          <w:szCs w:val="24"/>
          <w:highlight w:val="white"/>
        </w:rPr>
      </w:pPr>
    </w:p>
    <w:p w14:paraId="5DB51666"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27</w:t>
      </w:r>
    </w:p>
    <w:p w14:paraId="5DB51667"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(1) În funcție de obiectul referendumului local, modalitatea de organizare și validare a acestuia se realizează cu respectarea prevederilor </w:t>
      </w:r>
      <w:hyperlink r:id="rId20">
        <w:r w:rsidRPr="00D77AE7">
          <w:rPr>
            <w:rFonts w:ascii="Times New Roman" w:eastAsia="Times New Roman" w:hAnsi="Times New Roman" w:cs="Times New Roman"/>
            <w:sz w:val="24"/>
            <w:szCs w:val="24"/>
            <w:highlight w:val="white"/>
          </w:rPr>
          <w:t>Legii nr. 3/2000</w:t>
        </w:r>
      </w:hyperlink>
      <w:r w:rsidRPr="00D77AE7">
        <w:rPr>
          <w:rFonts w:ascii="Times New Roman" w:eastAsia="Times New Roman" w:hAnsi="Times New Roman" w:cs="Times New Roman"/>
          <w:sz w:val="24"/>
          <w:szCs w:val="24"/>
          <w:highlight w:val="white"/>
        </w:rPr>
        <w:t xml:space="preserve"> privind organizarea și desfășurarea referendumului, cu modificările și completările ulterioare sau ale </w:t>
      </w:r>
      <w:hyperlink r:id="rId21">
        <w:r w:rsidRPr="00D77AE7">
          <w:rPr>
            <w:rFonts w:ascii="Times New Roman" w:eastAsia="Times New Roman" w:hAnsi="Times New Roman" w:cs="Times New Roman"/>
            <w:sz w:val="24"/>
            <w:szCs w:val="24"/>
            <w:highlight w:val="white"/>
          </w:rPr>
          <w:t>Ordonanței de urgență a Guvernului nr. 57/2019</w:t>
        </w:r>
      </w:hyperlink>
      <w:r w:rsidRPr="00D77AE7">
        <w:rPr>
          <w:rFonts w:ascii="Times New Roman" w:eastAsia="Times New Roman" w:hAnsi="Times New Roman" w:cs="Times New Roman"/>
          <w:sz w:val="24"/>
          <w:szCs w:val="24"/>
          <w:highlight w:val="white"/>
        </w:rPr>
        <w:t>, cu modificările și completările ulterioare, după caz.</w:t>
      </w:r>
    </w:p>
    <w:p w14:paraId="5DB51668"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(2) Referendumul local se poate organiza în toate satele și localitățile componente ale comunei ori numai în unele dintre acestea.</w:t>
      </w:r>
    </w:p>
    <w:p w14:paraId="5DB51669" w14:textId="77777777" w:rsidR="003B2A13" w:rsidRPr="00D77AE7" w:rsidRDefault="003B2A13">
      <w:pPr>
        <w:jc w:val="both"/>
        <w:rPr>
          <w:rFonts w:ascii="Times New Roman" w:eastAsia="Times New Roman" w:hAnsi="Times New Roman" w:cs="Times New Roman"/>
          <w:sz w:val="24"/>
          <w:szCs w:val="24"/>
          <w:highlight w:val="white"/>
        </w:rPr>
      </w:pPr>
    </w:p>
    <w:p w14:paraId="5DB5166A" w14:textId="77777777" w:rsidR="003B2A13" w:rsidRPr="00D77AE7" w:rsidRDefault="003B2A13">
      <w:pPr>
        <w:jc w:val="both"/>
        <w:rPr>
          <w:rFonts w:ascii="Times New Roman" w:eastAsia="Times New Roman" w:hAnsi="Times New Roman" w:cs="Times New Roman"/>
          <w:sz w:val="24"/>
          <w:szCs w:val="24"/>
          <w:highlight w:val="white"/>
        </w:rPr>
      </w:pPr>
    </w:p>
    <w:p w14:paraId="5DB5166B"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XI Cooperare sau asociere</w:t>
      </w:r>
    </w:p>
    <w:p w14:paraId="5DB5166C" w14:textId="77777777" w:rsidR="003B2A13" w:rsidRPr="00D77AE7" w:rsidRDefault="003B2A13">
      <w:pPr>
        <w:jc w:val="both"/>
        <w:rPr>
          <w:rFonts w:ascii="Times New Roman" w:eastAsia="Times New Roman" w:hAnsi="Times New Roman" w:cs="Times New Roman"/>
          <w:b/>
          <w:sz w:val="24"/>
          <w:szCs w:val="24"/>
          <w:highlight w:val="white"/>
        </w:rPr>
      </w:pPr>
    </w:p>
    <w:p w14:paraId="5DB5166D"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28</w:t>
      </w:r>
    </w:p>
    <w:p w14:paraId="5DB5166E"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Comuna Zamostea se asociază și cooperează cu persoane juridice de drept public sau de drept privat române sau străine, în vederea finanțării și realizării în comun a unor acțiuni, lucrări, servicii sau proiecte de interes public local cu respectarea prevederilor </w:t>
      </w:r>
      <w:hyperlink r:id="rId22">
        <w:r w:rsidRPr="00D77AE7">
          <w:rPr>
            <w:rFonts w:ascii="Times New Roman" w:eastAsia="Times New Roman" w:hAnsi="Times New Roman" w:cs="Times New Roman"/>
            <w:sz w:val="24"/>
            <w:szCs w:val="24"/>
            <w:highlight w:val="white"/>
          </w:rPr>
          <w:t>art. 89 din Ordonanța de urgență a Guvernului nr. 57/2019</w:t>
        </w:r>
      </w:hyperlink>
      <w:r w:rsidRPr="00D77AE7">
        <w:rPr>
          <w:rFonts w:ascii="Times New Roman" w:eastAsia="Times New Roman" w:hAnsi="Times New Roman" w:cs="Times New Roman"/>
          <w:sz w:val="24"/>
          <w:szCs w:val="24"/>
          <w:highlight w:val="white"/>
        </w:rPr>
        <w:t>, cu modificările și completările ulterioare.</w:t>
      </w:r>
    </w:p>
    <w:p w14:paraId="5DB5166F" w14:textId="77777777" w:rsidR="003B2A13" w:rsidRPr="00D77AE7" w:rsidRDefault="003B2A13">
      <w:pPr>
        <w:jc w:val="both"/>
        <w:rPr>
          <w:rFonts w:ascii="Times New Roman" w:eastAsia="Times New Roman" w:hAnsi="Times New Roman" w:cs="Times New Roman"/>
          <w:sz w:val="24"/>
          <w:szCs w:val="24"/>
          <w:highlight w:val="white"/>
        </w:rPr>
      </w:pPr>
    </w:p>
    <w:p w14:paraId="5DB51670"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29</w:t>
      </w:r>
    </w:p>
    <w:p w14:paraId="5DB51671"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lastRenderedPageBreak/>
        <w:t>(1) Comuna Zamostea aderă la asociații naționale și internaționale ale autorităților administrației publice locale, în vederea promovării unor interese comune.</w:t>
      </w:r>
    </w:p>
    <w:p w14:paraId="5DB51672"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 xml:space="preserve">(2) Lista cu denumirea cooperărilor și asocierilor încheiate de Comuna Zamostea se regăsește în </w:t>
      </w:r>
      <w:r w:rsidRPr="00D77AE7">
        <w:rPr>
          <w:rFonts w:ascii="Times New Roman" w:eastAsia="Times New Roman" w:hAnsi="Times New Roman" w:cs="Times New Roman"/>
          <w:sz w:val="24"/>
          <w:szCs w:val="24"/>
          <w:highlight w:val="white"/>
          <w:u w:val="single"/>
        </w:rPr>
        <w:t>anexa nr. 12</w:t>
      </w:r>
      <w:r w:rsidRPr="00D77AE7">
        <w:rPr>
          <w:rFonts w:ascii="Times New Roman" w:eastAsia="Times New Roman" w:hAnsi="Times New Roman" w:cs="Times New Roman"/>
          <w:sz w:val="24"/>
          <w:szCs w:val="24"/>
          <w:highlight w:val="white"/>
        </w:rPr>
        <w:t xml:space="preserve"> la prezentul statut.</w:t>
      </w:r>
    </w:p>
    <w:p w14:paraId="5DB51673" w14:textId="77777777" w:rsidR="003B2A13" w:rsidRPr="00D77AE7" w:rsidRDefault="003B2A13">
      <w:pPr>
        <w:jc w:val="both"/>
        <w:rPr>
          <w:rFonts w:ascii="Times New Roman" w:eastAsia="Times New Roman" w:hAnsi="Times New Roman" w:cs="Times New Roman"/>
          <w:sz w:val="24"/>
          <w:szCs w:val="24"/>
          <w:highlight w:val="white"/>
        </w:rPr>
      </w:pPr>
    </w:p>
    <w:p w14:paraId="5DB51674" w14:textId="77777777" w:rsidR="003B2A13" w:rsidRPr="00D77AE7" w:rsidRDefault="003B2A13">
      <w:pPr>
        <w:jc w:val="both"/>
        <w:rPr>
          <w:rFonts w:ascii="Times New Roman" w:eastAsia="Times New Roman" w:hAnsi="Times New Roman" w:cs="Times New Roman"/>
          <w:b/>
          <w:sz w:val="24"/>
          <w:szCs w:val="24"/>
          <w:highlight w:val="white"/>
        </w:rPr>
      </w:pPr>
    </w:p>
    <w:p w14:paraId="5DB51675"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Capitolul XII Dispoziții tranzitorii și finale</w:t>
      </w:r>
    </w:p>
    <w:p w14:paraId="5DB51676" w14:textId="77777777" w:rsidR="003B2A13" w:rsidRPr="00D77AE7" w:rsidRDefault="003B2A13">
      <w:pPr>
        <w:jc w:val="both"/>
        <w:rPr>
          <w:rFonts w:ascii="Times New Roman" w:eastAsia="Times New Roman" w:hAnsi="Times New Roman" w:cs="Times New Roman"/>
          <w:b/>
          <w:sz w:val="24"/>
          <w:szCs w:val="24"/>
          <w:highlight w:val="white"/>
        </w:rPr>
      </w:pPr>
    </w:p>
    <w:p w14:paraId="5DB51677"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30</w:t>
      </w:r>
    </w:p>
    <w:p w14:paraId="5DB51678" w14:textId="2186184B" w:rsidR="003B2A13" w:rsidRPr="00D77AE7" w:rsidRDefault="004D7BDF">
      <w:pPr>
        <w:jc w:val="both"/>
        <w:rPr>
          <w:rFonts w:ascii="Times New Roman" w:eastAsia="Times New Roman" w:hAnsi="Times New Roman" w:cs="Times New Roman"/>
          <w:color w:val="0000FF"/>
          <w:sz w:val="24"/>
          <w:szCs w:val="24"/>
          <w:highlight w:val="white"/>
        </w:rPr>
      </w:pPr>
      <w:r w:rsidRPr="00D77AE7">
        <w:rPr>
          <w:rFonts w:ascii="Times New Roman" w:eastAsia="Times New Roman" w:hAnsi="Times New Roman" w:cs="Times New Roman"/>
          <w:color w:val="0000FF"/>
          <w:sz w:val="24"/>
          <w:szCs w:val="24"/>
          <w:highlight w:val="white"/>
          <w:u w:val="single"/>
        </w:rPr>
        <w:t>Anexele nr. 1-12</w:t>
      </w:r>
      <w:r w:rsidRPr="00D77AE7">
        <w:rPr>
          <w:rFonts w:ascii="Times New Roman" w:eastAsia="Times New Roman" w:hAnsi="Times New Roman" w:cs="Times New Roman"/>
          <w:color w:val="0000FF"/>
          <w:sz w:val="24"/>
          <w:szCs w:val="24"/>
          <w:highlight w:val="white"/>
        </w:rPr>
        <w:t xml:space="preserve"> fac parte integrantă din prezentul statut, aprobat prin Hotărârea Consiliului Local nr. </w:t>
      </w:r>
      <w:r w:rsidR="00462CF6">
        <w:rPr>
          <w:rFonts w:ascii="Times New Roman" w:eastAsia="Times New Roman" w:hAnsi="Times New Roman" w:cs="Times New Roman"/>
          <w:color w:val="0000FF"/>
          <w:sz w:val="24"/>
          <w:szCs w:val="24"/>
          <w:highlight w:val="white"/>
        </w:rPr>
        <w:t>19/2022</w:t>
      </w:r>
      <w:r w:rsidRPr="00D77AE7">
        <w:rPr>
          <w:rFonts w:ascii="Times New Roman" w:eastAsia="Times New Roman" w:hAnsi="Times New Roman" w:cs="Times New Roman"/>
          <w:color w:val="0000FF"/>
          <w:sz w:val="24"/>
          <w:szCs w:val="24"/>
          <w:highlight w:val="white"/>
        </w:rPr>
        <w:t xml:space="preserve"> .</w:t>
      </w:r>
    </w:p>
    <w:p w14:paraId="5DB51679" w14:textId="77777777" w:rsidR="003B2A13" w:rsidRPr="00D77AE7" w:rsidRDefault="003B2A13">
      <w:pPr>
        <w:jc w:val="both"/>
        <w:rPr>
          <w:rFonts w:ascii="Times New Roman" w:eastAsia="Times New Roman" w:hAnsi="Times New Roman" w:cs="Times New Roman"/>
          <w:b/>
          <w:sz w:val="24"/>
          <w:szCs w:val="24"/>
          <w:highlight w:val="white"/>
        </w:rPr>
      </w:pPr>
    </w:p>
    <w:p w14:paraId="5DB5167A"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31</w:t>
      </w:r>
    </w:p>
    <w:p w14:paraId="5DB5167B" w14:textId="77777777" w:rsidR="003B2A13" w:rsidRPr="00D77AE7" w:rsidRDefault="004D7BDF">
      <w:pPr>
        <w:jc w:val="both"/>
        <w:rPr>
          <w:rFonts w:ascii="Times New Roman" w:eastAsia="Times New Roman" w:hAnsi="Times New Roman" w:cs="Times New Roman"/>
          <w:sz w:val="24"/>
          <w:szCs w:val="24"/>
          <w:highlight w:val="white"/>
        </w:rPr>
      </w:pPr>
      <w:r w:rsidRPr="00D77AE7">
        <w:rPr>
          <w:rFonts w:ascii="Times New Roman" w:eastAsia="Times New Roman" w:hAnsi="Times New Roman" w:cs="Times New Roman"/>
          <w:sz w:val="24"/>
          <w:szCs w:val="24"/>
          <w:highlight w:val="white"/>
        </w:rPr>
        <w:t>Orice modificare care are ca obiect modificarea Statutului Comunei Zamostea sau a anexelor acestuia, se realizează numai prin hotărâre a autorității deliberative.</w:t>
      </w:r>
    </w:p>
    <w:p w14:paraId="5DB5167C" w14:textId="77777777" w:rsidR="003B2A13" w:rsidRPr="00D77AE7" w:rsidRDefault="003B2A13">
      <w:pPr>
        <w:jc w:val="both"/>
        <w:rPr>
          <w:rFonts w:ascii="Times New Roman" w:eastAsia="Times New Roman" w:hAnsi="Times New Roman" w:cs="Times New Roman"/>
          <w:b/>
          <w:sz w:val="24"/>
          <w:szCs w:val="24"/>
          <w:highlight w:val="white"/>
        </w:rPr>
      </w:pPr>
    </w:p>
    <w:p w14:paraId="5DB5167D" w14:textId="77777777" w:rsidR="003B2A13"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32</w:t>
      </w:r>
    </w:p>
    <w:p w14:paraId="2A9514F5" w14:textId="471A6BBD" w:rsidR="00BE1261" w:rsidRPr="00D77AE7" w:rsidRDefault="00BE1261">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(1) </w:t>
      </w:r>
      <w:r w:rsidRPr="00BE1261">
        <w:rPr>
          <w:rFonts w:ascii="Times New Roman" w:eastAsia="Times New Roman" w:hAnsi="Times New Roman" w:cs="Times New Roman"/>
          <w:sz w:val="24"/>
          <w:szCs w:val="24"/>
          <w:highlight w:val="white"/>
        </w:rPr>
        <w:t>Domen</w:t>
      </w:r>
      <w:r>
        <w:rPr>
          <w:rFonts w:ascii="Times New Roman" w:eastAsia="Times New Roman" w:hAnsi="Times New Roman" w:cs="Times New Roman"/>
          <w:sz w:val="24"/>
          <w:szCs w:val="24"/>
          <w:highlight w:val="white"/>
        </w:rPr>
        <w:t>i</w:t>
      </w:r>
      <w:r w:rsidRPr="00BE1261">
        <w:rPr>
          <w:rFonts w:ascii="Times New Roman" w:eastAsia="Times New Roman" w:hAnsi="Times New Roman" w:cs="Times New Roman"/>
          <w:sz w:val="24"/>
          <w:szCs w:val="24"/>
          <w:highlight w:val="white"/>
        </w:rPr>
        <w:t>ul public al U.A.T. Comuna Zamostea a fost aprobat prin H.G. 1357/2001- Anexa 98, cu modificările și completările ulterioare.</w:t>
      </w:r>
    </w:p>
    <w:p w14:paraId="5DB5167E" w14:textId="45BD3D9D" w:rsidR="003B2A13" w:rsidRPr="00F756B8" w:rsidRDefault="00F756B8" w:rsidP="00F756B8">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w:t>
      </w:r>
      <w:r w:rsidR="00BE1261">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highlight w:val="white"/>
        </w:rPr>
        <w:t xml:space="preserve">) </w:t>
      </w:r>
      <w:r w:rsidR="004D7BDF" w:rsidRPr="00F756B8">
        <w:rPr>
          <w:rFonts w:ascii="Times New Roman" w:eastAsia="Times New Roman" w:hAnsi="Times New Roman" w:cs="Times New Roman"/>
          <w:sz w:val="24"/>
          <w:szCs w:val="24"/>
          <w:highlight w:val="white"/>
        </w:rPr>
        <w:t>Anexa dedicată inventarului bunurilor aflate în patrimoniul Comunei Zamostea, se actualizează ori de câte ori intervin evenimente de natură juridică.</w:t>
      </w:r>
    </w:p>
    <w:p w14:paraId="5DB5167F" w14:textId="55CAC47F" w:rsidR="003B2A13" w:rsidRPr="00F87C97" w:rsidRDefault="00F756B8">
      <w:pPr>
        <w:jc w:val="both"/>
        <w:rPr>
          <w:rFonts w:ascii="Times New Roman" w:eastAsia="Times New Roman" w:hAnsi="Times New Roman" w:cs="Times New Roman"/>
          <w:bCs/>
          <w:sz w:val="24"/>
          <w:szCs w:val="24"/>
          <w:highlight w:val="white"/>
        </w:rPr>
      </w:pPr>
      <w:r w:rsidRPr="00F87C97">
        <w:rPr>
          <w:rFonts w:ascii="Times New Roman" w:eastAsia="Times New Roman" w:hAnsi="Times New Roman" w:cs="Times New Roman"/>
          <w:bCs/>
          <w:sz w:val="24"/>
          <w:szCs w:val="24"/>
          <w:highlight w:val="white"/>
        </w:rPr>
        <w:t>(</w:t>
      </w:r>
      <w:r w:rsidR="00BE1261">
        <w:rPr>
          <w:rFonts w:ascii="Times New Roman" w:eastAsia="Times New Roman" w:hAnsi="Times New Roman" w:cs="Times New Roman"/>
          <w:bCs/>
          <w:sz w:val="24"/>
          <w:szCs w:val="24"/>
          <w:highlight w:val="white"/>
        </w:rPr>
        <w:t>3</w:t>
      </w:r>
      <w:r w:rsidRPr="00F87C97">
        <w:rPr>
          <w:rFonts w:ascii="Times New Roman" w:eastAsia="Times New Roman" w:hAnsi="Times New Roman" w:cs="Times New Roman"/>
          <w:bCs/>
          <w:sz w:val="24"/>
          <w:szCs w:val="24"/>
          <w:highlight w:val="white"/>
        </w:rPr>
        <w:t xml:space="preserve">) </w:t>
      </w:r>
      <w:r w:rsidR="00F529F4" w:rsidRPr="00F87C97">
        <w:rPr>
          <w:rFonts w:ascii="Times New Roman" w:eastAsia="Times New Roman" w:hAnsi="Times New Roman" w:cs="Times New Roman"/>
          <w:bCs/>
          <w:sz w:val="24"/>
          <w:szCs w:val="24"/>
          <w:highlight w:val="white"/>
        </w:rPr>
        <w:t>Inventarierea domeniului public/privat al UAT Zamostea se aprobă prin hotărâri de consiliu local</w:t>
      </w:r>
      <w:r w:rsidR="00F87C97" w:rsidRPr="00F87C97">
        <w:rPr>
          <w:rFonts w:ascii="Times New Roman" w:eastAsia="Times New Roman" w:hAnsi="Times New Roman" w:cs="Times New Roman"/>
          <w:bCs/>
          <w:sz w:val="24"/>
          <w:szCs w:val="24"/>
          <w:highlight w:val="white"/>
        </w:rPr>
        <w:t>, iar hotărârile adoptate ulterior vor face parte integrantă din prezentul statut.</w:t>
      </w:r>
    </w:p>
    <w:p w14:paraId="68A58D45" w14:textId="77777777" w:rsidR="00F529F4" w:rsidRPr="00D77AE7" w:rsidRDefault="00F529F4">
      <w:pPr>
        <w:jc w:val="both"/>
        <w:rPr>
          <w:rFonts w:ascii="Times New Roman" w:eastAsia="Times New Roman" w:hAnsi="Times New Roman" w:cs="Times New Roman"/>
          <w:b/>
          <w:sz w:val="24"/>
          <w:szCs w:val="24"/>
          <w:highlight w:val="white"/>
        </w:rPr>
      </w:pPr>
    </w:p>
    <w:p w14:paraId="5DB51680" w14:textId="77777777" w:rsidR="003B2A13" w:rsidRPr="00D77AE7" w:rsidRDefault="004D7BDF">
      <w:pPr>
        <w:jc w:val="both"/>
        <w:rPr>
          <w:rFonts w:ascii="Times New Roman" w:eastAsia="Times New Roman" w:hAnsi="Times New Roman" w:cs="Times New Roman"/>
          <w:b/>
          <w:sz w:val="24"/>
          <w:szCs w:val="24"/>
          <w:highlight w:val="white"/>
        </w:rPr>
      </w:pPr>
      <w:r w:rsidRPr="00D77AE7">
        <w:rPr>
          <w:rFonts w:ascii="Times New Roman" w:eastAsia="Times New Roman" w:hAnsi="Times New Roman" w:cs="Times New Roman"/>
          <w:b/>
          <w:sz w:val="24"/>
          <w:szCs w:val="24"/>
          <w:highlight w:val="white"/>
        </w:rPr>
        <w:t>Articolul 33</w:t>
      </w:r>
    </w:p>
    <w:p w14:paraId="5DB51681" w14:textId="77777777" w:rsidR="003B2A13" w:rsidRDefault="004D7BDF">
      <w:pPr>
        <w:jc w:val="both"/>
        <w:rPr>
          <w:rFonts w:ascii="Times New Roman" w:eastAsia="Times New Roman" w:hAnsi="Times New Roman" w:cs="Times New Roman"/>
          <w:sz w:val="24"/>
          <w:szCs w:val="24"/>
        </w:rPr>
      </w:pPr>
      <w:r w:rsidRPr="00D77AE7">
        <w:rPr>
          <w:rFonts w:ascii="Times New Roman" w:eastAsia="Times New Roman" w:hAnsi="Times New Roman" w:cs="Times New Roman"/>
          <w:sz w:val="24"/>
          <w:szCs w:val="24"/>
          <w:highlight w:val="white"/>
        </w:rPr>
        <w:t xml:space="preserve">Prezentul statut și anexele acestuia, cu excepția celei prevăzute la </w:t>
      </w:r>
      <w:r w:rsidRPr="00D77AE7">
        <w:rPr>
          <w:rFonts w:ascii="Times New Roman" w:eastAsia="Times New Roman" w:hAnsi="Times New Roman" w:cs="Times New Roman"/>
          <w:sz w:val="24"/>
          <w:szCs w:val="24"/>
          <w:highlight w:val="white"/>
          <w:u w:val="single"/>
        </w:rPr>
        <w:t>art. 32</w:t>
      </w:r>
      <w:r w:rsidRPr="00D77AE7">
        <w:rPr>
          <w:rFonts w:ascii="Times New Roman" w:eastAsia="Times New Roman" w:hAnsi="Times New Roman" w:cs="Times New Roman"/>
          <w:sz w:val="24"/>
          <w:szCs w:val="24"/>
          <w:highlight w:val="white"/>
        </w:rPr>
        <w:t xml:space="preserve"> se actualizează, în funcție de modificările și completările apărute la nivelul elementelor specifice ale acestora, cel puțin o dată pe an.</w:t>
      </w:r>
    </w:p>
    <w:p w14:paraId="527AB992" w14:textId="77777777" w:rsidR="001E7F6F" w:rsidRDefault="001E7F6F">
      <w:pPr>
        <w:jc w:val="both"/>
        <w:rPr>
          <w:rFonts w:ascii="Times New Roman" w:eastAsia="Times New Roman" w:hAnsi="Times New Roman" w:cs="Times New Roman"/>
          <w:sz w:val="24"/>
          <w:szCs w:val="24"/>
        </w:rPr>
      </w:pPr>
    </w:p>
    <w:p w14:paraId="01080B8C" w14:textId="77777777" w:rsidR="001E7F6F" w:rsidRDefault="001E7F6F">
      <w:pPr>
        <w:jc w:val="both"/>
        <w:rPr>
          <w:rFonts w:ascii="Times New Roman" w:eastAsia="Times New Roman" w:hAnsi="Times New Roman" w:cs="Times New Roman"/>
          <w:sz w:val="24"/>
          <w:szCs w:val="24"/>
        </w:rPr>
      </w:pPr>
    </w:p>
    <w:p w14:paraId="680D0B45" w14:textId="77777777" w:rsidR="001E7F6F" w:rsidRDefault="001E7F6F">
      <w:pPr>
        <w:jc w:val="both"/>
        <w:rPr>
          <w:rFonts w:ascii="Times New Roman" w:eastAsia="Times New Roman" w:hAnsi="Times New Roman" w:cs="Times New Roman"/>
          <w:sz w:val="24"/>
          <w:szCs w:val="24"/>
        </w:rPr>
      </w:pPr>
    </w:p>
    <w:p w14:paraId="5D98292C" w14:textId="77777777" w:rsidR="001E7F6F" w:rsidRDefault="001E7F6F" w:rsidP="001E7F6F">
      <w:pPr>
        <w:pStyle w:val="NoSpacing"/>
        <w:rPr>
          <w:rFonts w:ascii="Times New Roman" w:hAnsi="Times New Roman"/>
          <w:b/>
          <w:bCs/>
          <w:sz w:val="24"/>
          <w:szCs w:val="24"/>
        </w:rPr>
      </w:pPr>
      <w:r>
        <w:rPr>
          <w:rFonts w:ascii="Times New Roman" w:hAnsi="Times New Roman"/>
          <w:b/>
          <w:bCs/>
          <w:sz w:val="24"/>
          <w:szCs w:val="24"/>
        </w:rPr>
        <w:t xml:space="preserve">              Preşedinte de şedinţă,</w:t>
      </w:r>
      <w:r>
        <w:rPr>
          <w:rFonts w:ascii="Times New Roman" w:hAnsi="Times New Roman"/>
          <w:b/>
          <w:bCs/>
          <w:iCs/>
          <w:sz w:val="24"/>
          <w:szCs w:val="24"/>
        </w:rPr>
        <w:t xml:space="preserve">                              Contrasemnează pentru legalitate,</w:t>
      </w:r>
    </w:p>
    <w:p w14:paraId="31706B81" w14:textId="77777777" w:rsidR="001E7F6F" w:rsidRDefault="001E7F6F" w:rsidP="001E7F6F">
      <w:pPr>
        <w:pStyle w:val="NoSpacing"/>
        <w:rPr>
          <w:rFonts w:ascii="Times New Roman" w:hAnsi="Times New Roman"/>
          <w:b/>
          <w:bCs/>
          <w:sz w:val="24"/>
          <w:szCs w:val="24"/>
        </w:rPr>
      </w:pPr>
      <w:r>
        <w:rPr>
          <w:rFonts w:ascii="Times New Roman" w:hAnsi="Times New Roman"/>
          <w:b/>
          <w:bCs/>
          <w:sz w:val="24"/>
          <w:szCs w:val="24"/>
        </w:rPr>
        <w:t xml:space="preserve">                 Hănțăscu Florin                                     Secretar general comuna Zamostea</w:t>
      </w:r>
    </w:p>
    <w:p w14:paraId="40D90AA1" w14:textId="77777777" w:rsidR="001E7F6F" w:rsidRDefault="001E7F6F" w:rsidP="001E7F6F">
      <w:pPr>
        <w:pStyle w:val="NoSpacing"/>
        <w:rPr>
          <w:rFonts w:ascii="Times New Roman" w:hAnsi="Times New Roman"/>
          <w:b/>
          <w:bCs/>
          <w:iCs/>
          <w:sz w:val="24"/>
          <w:szCs w:val="24"/>
        </w:rPr>
      </w:pPr>
      <w:r>
        <w:rPr>
          <w:rFonts w:ascii="Times New Roman" w:hAnsi="Times New Roman"/>
          <w:b/>
          <w:bCs/>
          <w:sz w:val="24"/>
          <w:szCs w:val="24"/>
        </w:rPr>
        <w:t xml:space="preserve">                                                                                          Strujac Mihaela Anca</w:t>
      </w:r>
    </w:p>
    <w:p w14:paraId="6FF6EC5C" w14:textId="77777777" w:rsidR="001E7F6F" w:rsidRPr="00D77AE7" w:rsidRDefault="001E7F6F">
      <w:pPr>
        <w:jc w:val="both"/>
        <w:rPr>
          <w:rFonts w:ascii="Times New Roman" w:hAnsi="Times New Roman" w:cs="Times New Roman"/>
          <w:sz w:val="24"/>
          <w:szCs w:val="24"/>
        </w:rPr>
      </w:pPr>
    </w:p>
    <w:sectPr w:rsidR="001E7F6F" w:rsidRPr="00D77AE7">
      <w:footerReference w:type="default" r:id="rId2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05D49" w14:textId="77777777" w:rsidR="00A45CFA" w:rsidRDefault="00A45CFA" w:rsidP="001408C1">
      <w:pPr>
        <w:spacing w:line="240" w:lineRule="auto"/>
      </w:pPr>
      <w:r>
        <w:separator/>
      </w:r>
    </w:p>
  </w:endnote>
  <w:endnote w:type="continuationSeparator" w:id="0">
    <w:p w14:paraId="4B83BA98" w14:textId="77777777" w:rsidR="00A45CFA" w:rsidRDefault="00A45CFA" w:rsidP="001408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40"/>
      <w:gridCol w:w="4489"/>
    </w:tblGrid>
    <w:tr w:rsidR="001408C1" w14:paraId="5DB51688" w14:textId="77777777">
      <w:trPr>
        <w:trHeight w:hRule="exact" w:val="115"/>
        <w:jc w:val="center"/>
      </w:trPr>
      <w:tc>
        <w:tcPr>
          <w:tcW w:w="4686" w:type="dxa"/>
          <w:shd w:val="clear" w:color="auto" w:fill="4F81BD" w:themeFill="accent1"/>
          <w:tcMar>
            <w:top w:w="0" w:type="dxa"/>
            <w:bottom w:w="0" w:type="dxa"/>
          </w:tcMar>
        </w:tcPr>
        <w:p w14:paraId="5DB51686" w14:textId="77777777" w:rsidR="001408C1" w:rsidRDefault="001408C1">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5DB51687" w14:textId="77777777" w:rsidR="001408C1" w:rsidRDefault="001408C1">
          <w:pPr>
            <w:pStyle w:val="Header"/>
            <w:tabs>
              <w:tab w:val="clear" w:pos="4680"/>
              <w:tab w:val="clear" w:pos="9360"/>
            </w:tabs>
            <w:jc w:val="right"/>
            <w:rPr>
              <w:caps/>
              <w:sz w:val="18"/>
            </w:rPr>
          </w:pPr>
        </w:p>
      </w:tc>
    </w:tr>
    <w:tr w:rsidR="001408C1" w14:paraId="5DB5168B" w14:textId="77777777">
      <w:trPr>
        <w:jc w:val="center"/>
      </w:trPr>
      <w:sdt>
        <w:sdtPr>
          <w:rPr>
            <w:b/>
            <w:bCs/>
            <w:i/>
            <w:iCs/>
            <w:caps/>
            <w:color w:val="808080" w:themeColor="background1" w:themeShade="80"/>
            <w:sz w:val="18"/>
            <w:szCs w:val="18"/>
          </w:rPr>
          <w:alias w:val="Author"/>
          <w:tag w:val=""/>
          <w:id w:val="1534151868"/>
          <w:placeholder>
            <w:docPart w:val="7146C66C014C4417A8B455FB7D576629"/>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5DB51689" w14:textId="77777777" w:rsidR="001408C1" w:rsidRPr="001408C1" w:rsidRDefault="001408C1">
              <w:pPr>
                <w:pStyle w:val="Footer"/>
                <w:tabs>
                  <w:tab w:val="clear" w:pos="4680"/>
                  <w:tab w:val="clear" w:pos="9360"/>
                </w:tabs>
                <w:rPr>
                  <w:b/>
                  <w:bCs/>
                  <w:i/>
                  <w:iCs/>
                  <w:caps/>
                  <w:color w:val="808080" w:themeColor="background1" w:themeShade="80"/>
                  <w:sz w:val="18"/>
                  <w:szCs w:val="18"/>
                </w:rPr>
              </w:pPr>
              <w:r w:rsidRPr="001408C1">
                <w:rPr>
                  <w:b/>
                  <w:bCs/>
                  <w:i/>
                  <w:iCs/>
                  <w:caps/>
                  <w:color w:val="808080" w:themeColor="background1" w:themeShade="80"/>
                  <w:sz w:val="18"/>
                  <w:szCs w:val="18"/>
                </w:rPr>
                <w:t>COMUNA ZAMOSTEA</w:t>
              </w:r>
            </w:p>
          </w:tc>
        </w:sdtContent>
      </w:sdt>
      <w:tc>
        <w:tcPr>
          <w:tcW w:w="4674" w:type="dxa"/>
          <w:shd w:val="clear" w:color="auto" w:fill="auto"/>
          <w:vAlign w:val="center"/>
        </w:tcPr>
        <w:p w14:paraId="5DB5168A" w14:textId="77777777" w:rsidR="001408C1" w:rsidRDefault="001408C1">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5DB5168C" w14:textId="77777777" w:rsidR="001408C1" w:rsidRDefault="00140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953BF" w14:textId="77777777" w:rsidR="00A45CFA" w:rsidRDefault="00A45CFA" w:rsidP="001408C1">
      <w:pPr>
        <w:spacing w:line="240" w:lineRule="auto"/>
      </w:pPr>
      <w:r>
        <w:separator/>
      </w:r>
    </w:p>
  </w:footnote>
  <w:footnote w:type="continuationSeparator" w:id="0">
    <w:p w14:paraId="48850101" w14:textId="77777777" w:rsidR="00A45CFA" w:rsidRDefault="00A45CFA" w:rsidP="001408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733B0"/>
    <w:multiLevelType w:val="multilevel"/>
    <w:tmpl w:val="517A2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565522"/>
    <w:multiLevelType w:val="hybridMultilevel"/>
    <w:tmpl w:val="DD6ACB08"/>
    <w:lvl w:ilvl="0" w:tplc="CA36FA88">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2B87888"/>
    <w:multiLevelType w:val="hybridMultilevel"/>
    <w:tmpl w:val="9AD43900"/>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878882982">
    <w:abstractNumId w:val="0"/>
  </w:num>
  <w:num w:numId="2" w16cid:durableId="1030834395">
    <w:abstractNumId w:val="2"/>
  </w:num>
  <w:num w:numId="3" w16cid:durableId="49337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A13"/>
    <w:rsid w:val="001307C7"/>
    <w:rsid w:val="001408C1"/>
    <w:rsid w:val="001E7F6F"/>
    <w:rsid w:val="00246364"/>
    <w:rsid w:val="003B2A13"/>
    <w:rsid w:val="004206BF"/>
    <w:rsid w:val="00462CF6"/>
    <w:rsid w:val="004D7BDF"/>
    <w:rsid w:val="00A45CFA"/>
    <w:rsid w:val="00BE1261"/>
    <w:rsid w:val="00D77AE7"/>
    <w:rsid w:val="00DE72B9"/>
    <w:rsid w:val="00F41AAA"/>
    <w:rsid w:val="00F529F4"/>
    <w:rsid w:val="00F756B8"/>
    <w:rsid w:val="00F8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515A3"/>
  <w15:docId w15:val="{0D3F0B6C-0463-45FA-80AA-9B1609226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408C1"/>
    <w:pPr>
      <w:tabs>
        <w:tab w:val="center" w:pos="4680"/>
        <w:tab w:val="right" w:pos="9360"/>
      </w:tabs>
      <w:spacing w:line="240" w:lineRule="auto"/>
    </w:pPr>
  </w:style>
  <w:style w:type="character" w:customStyle="1" w:styleId="HeaderChar">
    <w:name w:val="Header Char"/>
    <w:basedOn w:val="DefaultParagraphFont"/>
    <w:link w:val="Header"/>
    <w:uiPriority w:val="99"/>
    <w:rsid w:val="001408C1"/>
  </w:style>
  <w:style w:type="paragraph" w:styleId="Footer">
    <w:name w:val="footer"/>
    <w:basedOn w:val="Normal"/>
    <w:link w:val="FooterChar"/>
    <w:uiPriority w:val="99"/>
    <w:unhideWhenUsed/>
    <w:rsid w:val="001408C1"/>
    <w:pPr>
      <w:tabs>
        <w:tab w:val="center" w:pos="4680"/>
        <w:tab w:val="right" w:pos="9360"/>
      </w:tabs>
      <w:spacing w:line="240" w:lineRule="auto"/>
    </w:pPr>
  </w:style>
  <w:style w:type="character" w:customStyle="1" w:styleId="FooterChar">
    <w:name w:val="Footer Char"/>
    <w:basedOn w:val="DefaultParagraphFont"/>
    <w:link w:val="Footer"/>
    <w:uiPriority w:val="99"/>
    <w:rsid w:val="001408C1"/>
  </w:style>
  <w:style w:type="paragraph" w:styleId="NoSpacing">
    <w:name w:val="No Spacing"/>
    <w:uiPriority w:val="1"/>
    <w:qFormat/>
    <w:rsid w:val="001E7F6F"/>
    <w:pPr>
      <w:spacing w:line="240" w:lineRule="auto"/>
    </w:pPr>
    <w:rPr>
      <w:rFonts w:ascii="Calibri" w:eastAsia="Times New Roman" w:hAnsi="Calibri" w:cs="Times New Roman"/>
      <w:lang w:val="ro-RO" w:eastAsia="ro-RO"/>
    </w:rPr>
  </w:style>
  <w:style w:type="paragraph" w:styleId="ListParagraph">
    <w:name w:val="List Paragraph"/>
    <w:basedOn w:val="Normal"/>
    <w:uiPriority w:val="34"/>
    <w:qFormat/>
    <w:rsid w:val="00F75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097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24082" TargetMode="External"/><Relationship Id="rId13" Type="http://schemas.openxmlformats.org/officeDocument/2006/relationships/hyperlink" Target="http://legislatie.just.ro/Public/DetaliiDocumentAfis/41569" TargetMode="External"/><Relationship Id="rId18" Type="http://schemas.openxmlformats.org/officeDocument/2006/relationships/hyperlink" Target="http://legislatie.just.ro/Public/DetaliiDocumentAfis/16805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legislatie.just.ro/Public/DetaliiDocumentAfis/234870" TargetMode="External"/><Relationship Id="rId7" Type="http://schemas.openxmlformats.org/officeDocument/2006/relationships/hyperlink" Target="http://legislatie.just.ro/Public/DetaliiDocumentAfis/214228" TargetMode="External"/><Relationship Id="rId12" Type="http://schemas.openxmlformats.org/officeDocument/2006/relationships/hyperlink" Target="http://legislatie.just.ro/Public/DetaliiDocumentAfis/86401" TargetMode="External"/><Relationship Id="rId17" Type="http://schemas.openxmlformats.org/officeDocument/2006/relationships/hyperlink" Target="http://legislatie.just.ro/Public/DetaliiDocumentAfis/41569"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legislatie.just.ro/Public/DetaliiDocumentAfis/86401" TargetMode="External"/><Relationship Id="rId20" Type="http://schemas.openxmlformats.org/officeDocument/2006/relationships/hyperlink" Target="http://legislatie.just.ro/Public/DetaliiDocumentAfis/2131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islatie.just.ro/Public/DetaliiDocumentAfis/22396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egislatie.just.ro/Public/DetaliiDocumentAfis/41569" TargetMode="External"/><Relationship Id="rId23" Type="http://schemas.openxmlformats.org/officeDocument/2006/relationships/footer" Target="footer1.xml"/><Relationship Id="rId10" Type="http://schemas.openxmlformats.org/officeDocument/2006/relationships/hyperlink" Target="http://legislatie.just.ro/Public/DetaliiDocumentAfis/234869" TargetMode="External"/><Relationship Id="rId19" Type="http://schemas.openxmlformats.org/officeDocument/2006/relationships/hyperlink" Target="http://legislatie.just.ro/Public/DetaliiDocumentAfis/168687" TargetMode="External"/><Relationship Id="rId4" Type="http://schemas.openxmlformats.org/officeDocument/2006/relationships/webSettings" Target="webSettings.xml"/><Relationship Id="rId9" Type="http://schemas.openxmlformats.org/officeDocument/2006/relationships/hyperlink" Target="http://legislatie.just.ro/Public/DetaliiDocumentAfis/234869" TargetMode="External"/><Relationship Id="rId14" Type="http://schemas.openxmlformats.org/officeDocument/2006/relationships/hyperlink" Target="http://legislatie.just.ro/Public/DetaliiDocumentAfis/86401" TargetMode="External"/><Relationship Id="rId22" Type="http://schemas.openxmlformats.org/officeDocument/2006/relationships/hyperlink" Target="http://legislatie.just.ro/Public/DetaliiDocumentAfis/23487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46C66C014C4417A8B455FB7D576629"/>
        <w:category>
          <w:name w:val="General"/>
          <w:gallery w:val="placeholder"/>
        </w:category>
        <w:types>
          <w:type w:val="bbPlcHdr"/>
        </w:types>
        <w:behaviors>
          <w:behavior w:val="content"/>
        </w:behaviors>
        <w:guid w:val="{AD49A8D0-AB66-4162-BB62-BA1BD22CEB16}"/>
      </w:docPartPr>
      <w:docPartBody>
        <w:p w:rsidR="00EA1455" w:rsidRDefault="00F07E05" w:rsidP="00F07E05">
          <w:pPr>
            <w:pStyle w:val="7146C66C014C4417A8B455FB7D576629"/>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05"/>
    <w:rsid w:val="005B2E98"/>
    <w:rsid w:val="007F27D7"/>
    <w:rsid w:val="00991041"/>
    <w:rsid w:val="009B159B"/>
    <w:rsid w:val="00EA1455"/>
    <w:rsid w:val="00F0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7E05"/>
    <w:rPr>
      <w:color w:val="808080"/>
    </w:rPr>
  </w:style>
  <w:style w:type="paragraph" w:customStyle="1" w:styleId="7146C66C014C4417A8B455FB7D576629">
    <w:name w:val="7146C66C014C4417A8B455FB7D576629"/>
    <w:rsid w:val="00F07E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2604</Words>
  <Characters>15107</Characters>
  <Application>Microsoft Office Word</Application>
  <DocSecurity>0</DocSecurity>
  <Lines>125</Lines>
  <Paragraphs>35</Paragraphs>
  <ScaleCrop>false</ScaleCrop>
  <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COMUNA ZAMOSTEA</dc:creator>
  <cp:lastModifiedBy>Primaria Zamostea</cp:lastModifiedBy>
  <cp:revision>12</cp:revision>
  <cp:lastPrinted>2022-10-18T08:23:00Z</cp:lastPrinted>
  <dcterms:created xsi:type="dcterms:W3CDTF">2022-02-10T14:10:00Z</dcterms:created>
  <dcterms:modified xsi:type="dcterms:W3CDTF">2022-10-18T08:23:00Z</dcterms:modified>
</cp:coreProperties>
</file>